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ХМАО - Югры от 09.07.2020 N 65-оз</w:t>
              <w:br/>
              <w:t xml:space="preserve">(ред. от 24.08.2023)</w:t>
              <w:br/>
              <w:t xml:space="preserve">"Об Уполномоченном по правам человека в Ханты-Мансийском автономном округе - Югре"</w:t>
              <w:br/>
              <w:t xml:space="preserve">(принят Думой Ханты-Мансийского автономного округа - Югры 09.07.2020)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июля 2020 года</w:t>
            </w:r>
          </w:p>
        </w:tc>
        <w:tc>
          <w:tcPr>
            <w:tcW w:w="5103" w:type="dxa"/>
            <w:tcBorders>
              <w:top w:val="nil"/>
              <w:left w:val="nil"/>
              <w:bottom w:val="nil"/>
              <w:right w:val="nil"/>
            </w:tcBorders>
          </w:tcPr>
          <w:p>
            <w:pPr>
              <w:pStyle w:val="0"/>
              <w:jc w:val="right"/>
            </w:pPr>
            <w:r>
              <w:rPr>
                <w:sz w:val="20"/>
              </w:rPr>
              <w:t xml:space="preserve">N 65-оз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ХАНТЫ-МАНСИЙСКИЙ АВТОНОМНЫЙ ОКРУГ - ЮГРА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ХАНТЫ-МАНСИЙСКОМ</w:t>
      </w:r>
    </w:p>
    <w:p>
      <w:pPr>
        <w:pStyle w:val="2"/>
        <w:jc w:val="center"/>
      </w:pPr>
      <w:r>
        <w:rPr>
          <w:sz w:val="20"/>
        </w:rPr>
        <w:t xml:space="preserve">АВТОНОМНОМ ОКРУГЕ - ЮГРЕ</w:t>
      </w:r>
    </w:p>
    <w:p>
      <w:pPr>
        <w:pStyle w:val="0"/>
        <w:jc w:val="both"/>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 Югры 9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ХМАО - Югры от 16.06.2021 </w:t>
            </w:r>
            <w:hyperlink w:history="0" r:id="rId7" w:tooltip="Закон ХМАО - Югры от 16.06.2021 N 49-оз &quot;О внесении изменений в Закон Ханты-Мансийского автономного округа - Югры &quot;Об Уполномоченном по правам человека в Ханты-Мансийском автономном округе - Югре&quot; (принят Думой Ханты-Мансийского автономного округа - Югры 16.06.2021) {КонсультантПлюс}">
              <w:r>
                <w:rPr>
                  <w:sz w:val="20"/>
                  <w:color w:val="0000ff"/>
                </w:rPr>
                <w:t xml:space="preserve">N 49-оз</w:t>
              </w:r>
            </w:hyperlink>
            <w:r>
              <w:rPr>
                <w:sz w:val="20"/>
                <w:color w:val="392c69"/>
              </w:rPr>
              <w:t xml:space="preserve">, от 27.10.2022 </w:t>
            </w:r>
            <w:hyperlink w:history="0" r:id="rId8" w:tooltip="Закон ХМАО - Югры от 27.10.2022 N 12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N 126-оз</w:t>
              </w:r>
            </w:hyperlink>
            <w:r>
              <w:rPr>
                <w:sz w:val="20"/>
                <w:color w:val="392c69"/>
              </w:rPr>
              <w:t xml:space="preserve">,</w:t>
            </w:r>
          </w:p>
          <w:p>
            <w:pPr>
              <w:pStyle w:val="0"/>
              <w:jc w:val="center"/>
            </w:pPr>
            <w:r>
              <w:rPr>
                <w:sz w:val="20"/>
                <w:color w:val="392c69"/>
              </w:rPr>
              <w:t xml:space="preserve">от 24.08.2023 </w:t>
            </w:r>
            <w:hyperlink w:history="0" r:id="rId9"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N 60-оз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t xml:space="preserve">(в ред. </w:t>
      </w:r>
      <w:hyperlink w:history="0" r:id="rId10" w:tooltip="Закон ХМАО - Югры от 16.06.2021 N 49-оз &quot;О внесении изменений в Закон Ханты-Мансийского автономного округа - Югры &quot;Об Уполномоченном по правам человека в Ханты-Мансийском автономном округе - Югре&quot; (принят Думой Ханты-Мансийского автономного округа - Югры 16.06.2021) {КонсультантПлюс}">
        <w:r>
          <w:rPr>
            <w:sz w:val="20"/>
            <w:color w:val="0000ff"/>
          </w:rPr>
          <w:t xml:space="preserve">Закона</w:t>
        </w:r>
      </w:hyperlink>
      <w:r>
        <w:rPr>
          <w:sz w:val="20"/>
        </w:rPr>
        <w:t xml:space="preserve"> ХМАО - Югры от 16.06.2021 N 49-оз)</w:t>
      </w:r>
    </w:p>
    <w:p>
      <w:pPr>
        <w:pStyle w:val="0"/>
        <w:jc w:val="both"/>
      </w:pPr>
      <w:r>
        <w:rPr>
          <w:sz w:val="20"/>
        </w:rPr>
      </w:r>
    </w:p>
    <w:p>
      <w:pPr>
        <w:pStyle w:val="0"/>
        <w:ind w:firstLine="540"/>
        <w:jc w:val="both"/>
      </w:pPr>
      <w:r>
        <w:rPr>
          <w:sz w:val="20"/>
        </w:rPr>
        <w:t xml:space="preserve">Настоящий Закон в соответствии со </w:t>
      </w:r>
      <w:hyperlink w:history="0" r:id="rId1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37</w:t>
        </w:r>
      </w:hyperlink>
      <w:r>
        <w:rPr>
          <w:sz w:val="20"/>
        </w:rPr>
        <w:t xml:space="preserve"> Федерального закона "Об общих принципах организации публичной власти в субъектах Российской Федерации", Федеральным </w:t>
      </w:r>
      <w:hyperlink w:history="0" r:id="rId1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(далее - Федеральный закон) устанавливает порядок назначения на должность и порядок досрочного освобождения от должности Уполномоченного по правам человека в Ханты-Мансийском автономном округе - Югре (далее - Уполномоченный по правам человека), а также регулирует иные вопросы, касающиеся Уполномоченного по правам человека.</w:t>
      </w:r>
    </w:p>
    <w:p>
      <w:pPr>
        <w:pStyle w:val="0"/>
        <w:jc w:val="both"/>
      </w:pPr>
      <w:r>
        <w:rPr>
          <w:sz w:val="20"/>
        </w:rPr>
        <w:t xml:space="preserve">(в ред. </w:t>
      </w:r>
      <w:hyperlink w:history="0" r:id="rId13" w:tooltip="Закон ХМАО - Югры от 27.10.2022 N 12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Закона</w:t>
        </w:r>
      </w:hyperlink>
      <w:r>
        <w:rPr>
          <w:sz w:val="20"/>
        </w:rPr>
        <w:t xml:space="preserve"> ХМАО - Югры от 27.10.2022 N 126-оз)</w:t>
      </w:r>
    </w:p>
    <w:p>
      <w:pPr>
        <w:pStyle w:val="0"/>
        <w:jc w:val="both"/>
      </w:pPr>
      <w:r>
        <w:rPr>
          <w:sz w:val="20"/>
        </w:rPr>
      </w:r>
    </w:p>
    <w:p>
      <w:pPr>
        <w:pStyle w:val="2"/>
        <w:outlineLvl w:val="0"/>
        <w:ind w:firstLine="540"/>
        <w:jc w:val="both"/>
      </w:pPr>
      <w:r>
        <w:rPr>
          <w:sz w:val="20"/>
        </w:rPr>
        <w:t xml:space="preserve">Статья 2. Уполномоченный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обеспечивает дополнительные гарантии государственной защиты прав и свобод человека и гражданина на территории Ханты-Мансийского автономного округа - Югры (далее также - автономный округ).</w:t>
      </w:r>
    </w:p>
    <w:p>
      <w:pPr>
        <w:pStyle w:val="0"/>
        <w:spacing w:before="200" w:line-rule="auto"/>
        <w:ind w:firstLine="540"/>
        <w:jc w:val="both"/>
      </w:pPr>
      <w:r>
        <w:rPr>
          <w:sz w:val="20"/>
        </w:rPr>
        <w:t xml:space="preserve">2. Должность Уполномоченного по правам человека является государственной должностью Ханты-Мансийского автономного округа - Югры.</w:t>
      </w:r>
    </w:p>
    <w:p>
      <w:pPr>
        <w:pStyle w:val="0"/>
        <w:spacing w:before="200" w:line-rule="auto"/>
        <w:ind w:firstLine="540"/>
        <w:jc w:val="both"/>
      </w:pPr>
      <w:r>
        <w:rPr>
          <w:sz w:val="20"/>
        </w:rPr>
        <w:t xml:space="preserve">3. Деятельность Уполномоченного по правам человека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4. Деятельность Уполномоченного по правам человека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5. Средствами, указанными в Федеральном </w:t>
      </w:r>
      <w:hyperlink w:history="0" r:id="rId1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настоящем Законе, Уполномоченный по правам человека способствует восстановлению нарушенных прав и свобод человека и гражданина, совершенствованию законодательства Ханты-Мансийского автономного округа - Югры,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6. В соответствии с Федеральным </w:t>
      </w:r>
      <w:hyperlink w:history="0" r:id="rId1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по правам человека при осуществлении своих полномочий независим от каких-либо государственных органов и должностных лиц, а также неподотчетен им.</w:t>
      </w:r>
    </w:p>
    <w:p>
      <w:pPr>
        <w:pStyle w:val="0"/>
        <w:spacing w:before="200" w:line-rule="auto"/>
        <w:ind w:firstLine="540"/>
        <w:jc w:val="both"/>
      </w:pPr>
      <w:r>
        <w:rPr>
          <w:sz w:val="20"/>
        </w:rPr>
        <w:t xml:space="preserve">7. Для осуществления своей деятельности Уполномоченный по правам человека имеет печать с изображением герба Ханты-Мансийского автономного округа - Югры, штампы и бланки.</w:t>
      </w:r>
    </w:p>
    <w:p>
      <w:pPr>
        <w:pStyle w:val="0"/>
        <w:spacing w:before="200" w:line-rule="auto"/>
        <w:ind w:firstLine="540"/>
        <w:jc w:val="both"/>
      </w:pPr>
      <w:r>
        <w:rPr>
          <w:sz w:val="20"/>
        </w:rPr>
        <w:t xml:space="preserve">Образцы печати, штампов и бланков Уполномоченного по правам человека утверждаются Губернатором Ханты-Мансийского автономного округа - Югры (далее - Губернатор автономного округа).</w:t>
      </w:r>
    </w:p>
    <w:p>
      <w:pPr>
        <w:pStyle w:val="0"/>
        <w:spacing w:before="200" w:line-rule="auto"/>
        <w:ind w:firstLine="540"/>
        <w:jc w:val="both"/>
      </w:pPr>
      <w:r>
        <w:rPr>
          <w:sz w:val="20"/>
        </w:rPr>
        <w:t xml:space="preserve">8. Уполномоченный по правам человека вправе издавать распоряжения по вопросам своей деятельности в пределах полномочий, установленных федеральным законодательством и законодательством автономного округа.</w:t>
      </w:r>
    </w:p>
    <w:p>
      <w:pPr>
        <w:pStyle w:val="0"/>
        <w:jc w:val="both"/>
      </w:pPr>
      <w:r>
        <w:rPr>
          <w:sz w:val="20"/>
        </w:rPr>
      </w:r>
    </w:p>
    <w:p>
      <w:pPr>
        <w:pStyle w:val="2"/>
        <w:outlineLvl w:val="0"/>
        <w:ind w:firstLine="540"/>
        <w:jc w:val="both"/>
      </w:pPr>
      <w:r>
        <w:rPr>
          <w:sz w:val="20"/>
        </w:rPr>
        <w:t xml:space="preserve">Статья 3. Требования, ограничения и запреты, связанные с замещением должности Уполномоченного по правам человека</w:t>
      </w:r>
    </w:p>
    <w:p>
      <w:pPr>
        <w:pStyle w:val="0"/>
        <w:jc w:val="both"/>
      </w:pPr>
      <w:r>
        <w:rPr>
          <w:sz w:val="20"/>
        </w:rPr>
      </w:r>
    </w:p>
    <w:p>
      <w:pPr>
        <w:pStyle w:val="0"/>
        <w:ind w:firstLine="540"/>
        <w:jc w:val="both"/>
      </w:pPr>
      <w:r>
        <w:rPr>
          <w:sz w:val="20"/>
        </w:rPr>
        <w:t xml:space="preserve">1. Требования к возрасту, гражданству (подданству), а также требование об обязательности постоянного проживания на территории Российской Федерации Уполномоченного по правам человека установлены Федеральным </w:t>
      </w:r>
      <w:hyperlink w:history="0" r:id="rId1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1 в ред. </w:t>
      </w:r>
      <w:hyperlink w:history="0" r:id="rId17" w:tooltip="Закон ХМАО - Югры от 16.06.2021 N 49-оз &quot;О внесении изменений в Закон Ханты-Мансийского автономного округа - Югры &quot;Об Уполномоченном по правам человека в Ханты-Мансийском автономном округе - Югре&quot; (принят Думой Ханты-Мансийского автономного округа - Югры 16.06.2021) {КонсультантПлюс}">
        <w:r>
          <w:rPr>
            <w:sz w:val="20"/>
            <w:color w:val="0000ff"/>
          </w:rPr>
          <w:t xml:space="preserve">Закона</w:t>
        </w:r>
      </w:hyperlink>
      <w:r>
        <w:rPr>
          <w:sz w:val="20"/>
        </w:rPr>
        <w:t xml:space="preserve"> ХМАО - Югры от 16.06.2021 N 49-оз)</w:t>
      </w:r>
    </w:p>
    <w:p>
      <w:pPr>
        <w:pStyle w:val="0"/>
        <w:spacing w:before="200" w:line-rule="auto"/>
        <w:ind w:firstLine="540"/>
        <w:jc w:val="both"/>
      </w:pPr>
      <w:r>
        <w:rPr>
          <w:sz w:val="20"/>
        </w:rPr>
        <w:t xml:space="preserve">2. На Уполномоченного по правам человека распространяются ограничения, а также обязанности, установленные Федеральным </w:t>
      </w:r>
      <w:hyperlink w:history="0" r:id="rId1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в отношении лиц, замещающих государственные должности Ханты-Мансийского автономного округа - Югры.</w:t>
      </w:r>
    </w:p>
    <w:bookmarkStart w:id="40" w:name="P40"/>
    <w:bookmarkEnd w:id="40"/>
    <w:p>
      <w:pPr>
        <w:pStyle w:val="0"/>
        <w:spacing w:before="200" w:line-rule="auto"/>
        <w:ind w:firstLine="540"/>
        <w:jc w:val="both"/>
      </w:pPr>
      <w:r>
        <w:rPr>
          <w:sz w:val="20"/>
        </w:rPr>
        <w:t xml:space="preserve">3. Уполномоченный по правам человека в течение десяти дней со дня вступления в должность обязан в соответствии с Федеральным </w:t>
      </w:r>
      <w:hyperlink w:history="0" r:id="rId1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w:t>
      </w:r>
      <w:hyperlink w:history="0" w:anchor="P40" w:tooltip="3. Уполномоченный по правам человека в течение десяти дней со дня вступления в должность обязан в соответствии с Федеральным законом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пункте 3</w:t>
        </w:r>
      </w:hyperlink>
      <w:r>
        <w:rPr>
          <w:sz w:val="20"/>
        </w:rPr>
        <w:t xml:space="preserve"> настоящей статьи, Уполномоченный по правам человека не выполнит установленные требования, его полномочия прекращаются, и Дума Ханты-Мансийского автономного округа - Югры (далее - Дума автономного округа) назначает нового Уполномоченного по правам человека в порядке, установленном </w:t>
      </w:r>
      <w:hyperlink w:history="0" w:anchor="P47" w:tooltip="Статья 4. Порядок назначения Уполномоченного по правам человека">
        <w:r>
          <w:rPr>
            <w:sz w:val="20"/>
            <w:color w:val="0000ff"/>
          </w:rPr>
          <w:t xml:space="preserve">статьей 4</w:t>
        </w:r>
      </w:hyperlink>
      <w:r>
        <w:rPr>
          <w:sz w:val="20"/>
        </w:rPr>
        <w:t xml:space="preserve"> настоящего Закона.</w:t>
      </w:r>
    </w:p>
    <w:p>
      <w:pPr>
        <w:pStyle w:val="0"/>
        <w:spacing w:before="200" w:line-rule="auto"/>
        <w:ind w:firstLine="540"/>
        <w:jc w:val="both"/>
      </w:pPr>
      <w:r>
        <w:rPr>
          <w:sz w:val="20"/>
        </w:rPr>
        <w:t xml:space="preserve">5. Уполномоченный по правам человека при наличии основания в письменной форме в виде уведомления обязан сообщить Председателю Думы автономного округа о возникновении личной заинтересованности при осуществлении своих полномочий, которая приводит или может привести к конфликту интересов, как только ему станет об этом известно, а также обязан принять меры по предотвращению или урегулированию такого конфликта в соответствии с требованиями Федерального </w:t>
      </w:r>
      <w:hyperlink w:history="0" r:id="rId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В соответствии с законодательством о противодействии коррупции под конфликтом интересов понимается ситуация, при которой личная заинтересованность (прямая или косвенная) Уполномоченного по правам человека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6. Уполномоченный по правам человека обязан постоянно проживать на территории автономного округа в течение всего срока исполнения им своих полномочий.</w:t>
      </w:r>
    </w:p>
    <w:p>
      <w:pPr>
        <w:pStyle w:val="0"/>
        <w:spacing w:before="200" w:line-rule="auto"/>
        <w:ind w:firstLine="540"/>
        <w:jc w:val="both"/>
      </w:pPr>
      <w:r>
        <w:rPr>
          <w:sz w:val="20"/>
        </w:rPr>
        <w:t xml:space="preserve">7. Уполномоченный по правам человека обязан соблюдать иные требования, ограничения и запреты, установленные Федеральным </w:t>
      </w:r>
      <w:hyperlink w:history="0" r:id="rId2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иными федеральными законами и законами автономного округа.</w:t>
      </w:r>
    </w:p>
    <w:p>
      <w:pPr>
        <w:pStyle w:val="0"/>
        <w:jc w:val="both"/>
      </w:pPr>
      <w:r>
        <w:rPr>
          <w:sz w:val="20"/>
        </w:rPr>
      </w:r>
    </w:p>
    <w:bookmarkStart w:id="47" w:name="P47"/>
    <w:bookmarkEnd w:id="47"/>
    <w:p>
      <w:pPr>
        <w:pStyle w:val="2"/>
        <w:outlineLvl w:val="0"/>
        <w:ind w:firstLine="540"/>
        <w:jc w:val="both"/>
      </w:pPr>
      <w:r>
        <w:rPr>
          <w:sz w:val="20"/>
        </w:rPr>
        <w:t xml:space="preserve">Статья 4. Порядок назначения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назначается на должность Думой автономного округа сроком на пять лет, исчисляемым со дня вступления в должность.</w:t>
      </w:r>
    </w:p>
    <w:p>
      <w:pPr>
        <w:pStyle w:val="0"/>
        <w:spacing w:before="200" w:line-rule="auto"/>
        <w:ind w:firstLine="540"/>
        <w:jc w:val="both"/>
      </w:pPr>
      <w:r>
        <w:rPr>
          <w:sz w:val="20"/>
        </w:rPr>
        <w:t xml:space="preserve">2. Одно и то же лицо может занимать должность Уполномоченного по правам человека не более двух сроков подряд.</w:t>
      </w:r>
    </w:p>
    <w:p>
      <w:pPr>
        <w:pStyle w:val="0"/>
        <w:spacing w:before="200" w:line-rule="auto"/>
        <w:ind w:firstLine="540"/>
        <w:jc w:val="both"/>
      </w:pPr>
      <w:r>
        <w:rPr>
          <w:sz w:val="20"/>
        </w:rPr>
        <w:t xml:space="preserve">3. Право вносить в Думу автономного округа предложение о кандидатуре на должность Уполномоченного по правам человека предоставляется Губернатору автономного округа.</w:t>
      </w:r>
    </w:p>
    <w:p>
      <w:pPr>
        <w:pStyle w:val="0"/>
        <w:spacing w:before="200" w:line-rule="auto"/>
        <w:ind w:firstLine="540"/>
        <w:jc w:val="both"/>
      </w:pPr>
      <w:r>
        <w:rPr>
          <w:sz w:val="20"/>
        </w:rPr>
        <w:t xml:space="preserve">4. Предложение о кандидатуре на должность Уполномоченного по правам человека вносится в Думу автономного округа не позднее чем за 30 дней до истечения срока полномочий действующего Уполномоченного по правам человека.</w:t>
      </w:r>
    </w:p>
    <w:p>
      <w:pPr>
        <w:pStyle w:val="0"/>
        <w:spacing w:before="200" w:line-rule="auto"/>
        <w:ind w:firstLine="540"/>
        <w:jc w:val="both"/>
      </w:pPr>
      <w:r>
        <w:rPr>
          <w:sz w:val="20"/>
        </w:rPr>
        <w:t xml:space="preserve">5. К предложению о кандидатуре на должность Уполномоченного по правам человека прилагаются:</w:t>
      </w:r>
    </w:p>
    <w:p>
      <w:pPr>
        <w:pStyle w:val="0"/>
        <w:spacing w:before="200" w:line-rule="auto"/>
        <w:ind w:firstLine="540"/>
        <w:jc w:val="both"/>
      </w:pPr>
      <w:r>
        <w:rPr>
          <w:sz w:val="20"/>
        </w:rPr>
        <w:t xml:space="preserve">1) справка, содержащая биографические данные, сведения о трудовой деятельности;</w:t>
      </w:r>
    </w:p>
    <w:p>
      <w:pPr>
        <w:pStyle w:val="0"/>
        <w:spacing w:before="200" w:line-rule="auto"/>
        <w:ind w:firstLine="540"/>
        <w:jc w:val="both"/>
      </w:pPr>
      <w:r>
        <w:rPr>
          <w:sz w:val="20"/>
        </w:rPr>
        <w:t xml:space="preserve">2) характеристики с мест работы (службы) за последние пять лет трудового (служебного) стажа;</w:t>
      </w:r>
    </w:p>
    <w:p>
      <w:pPr>
        <w:pStyle w:val="0"/>
        <w:spacing w:before="200" w:line-rule="auto"/>
        <w:ind w:firstLine="540"/>
        <w:jc w:val="both"/>
      </w:pPr>
      <w:r>
        <w:rPr>
          <w:sz w:val="20"/>
        </w:rPr>
        <w:t xml:space="preserve">3) рекомендации (при их наличии);</w:t>
      </w:r>
    </w:p>
    <w:p>
      <w:pPr>
        <w:pStyle w:val="0"/>
        <w:spacing w:before="200" w:line-rule="auto"/>
        <w:ind w:firstLine="540"/>
        <w:jc w:val="both"/>
      </w:pPr>
      <w:r>
        <w:rPr>
          <w:sz w:val="20"/>
        </w:rPr>
        <w:t xml:space="preserve">4) копия документа, подтверждающего высшее образование;</w:t>
      </w:r>
    </w:p>
    <w:p>
      <w:pPr>
        <w:pStyle w:val="0"/>
        <w:spacing w:before="200" w:line-rule="auto"/>
        <w:ind w:firstLine="540"/>
        <w:jc w:val="both"/>
      </w:pPr>
      <w:r>
        <w:rPr>
          <w:sz w:val="20"/>
        </w:rPr>
        <w:t xml:space="preserve">5) копии трудовой книжки или иных документов, подтверждающих трудовую деятельность, заверенные в установленном порядке;</w:t>
      </w:r>
    </w:p>
    <w:p>
      <w:pPr>
        <w:pStyle w:val="0"/>
        <w:spacing w:before="200" w:line-rule="auto"/>
        <w:ind w:firstLine="540"/>
        <w:jc w:val="both"/>
      </w:pPr>
      <w:r>
        <w:rPr>
          <w:sz w:val="20"/>
        </w:rPr>
        <w:t xml:space="preserve">6) сведения, подтверждающие познания в области прав и свобод человека и гражданина, опыт их защиты.</w:t>
      </w:r>
    </w:p>
    <w:p>
      <w:pPr>
        <w:pStyle w:val="0"/>
        <w:spacing w:before="200" w:line-rule="auto"/>
        <w:ind w:firstLine="540"/>
        <w:jc w:val="both"/>
      </w:pPr>
      <w:r>
        <w:rPr>
          <w:sz w:val="20"/>
        </w:rPr>
        <w:t xml:space="preserve">6. В соответствии с Федеральным </w:t>
      </w:r>
      <w:hyperlink w:history="0" r:id="rId2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до рассмотрения кандидатуры на должность Уполномоченного по правам человека Дума автономного округа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7. Предложение о кандидатуре на должность Уполномоченного по правам человека предварительно (до заседания Думы автономного округа) рассматривается на заседании (заседаниях) комитета (комитетов) Думы автономного округа.</w:t>
      </w:r>
    </w:p>
    <w:p>
      <w:pPr>
        <w:pStyle w:val="0"/>
        <w:spacing w:before="200" w:line-rule="auto"/>
        <w:ind w:firstLine="540"/>
        <w:jc w:val="both"/>
      </w:pPr>
      <w:r>
        <w:rPr>
          <w:sz w:val="20"/>
        </w:rPr>
        <w:t xml:space="preserve">8. До назначения на заседании Думы автономного округа Уполномоченного по правам человека заслушиваются выступления Губернатора автономного округа либо уполномоченного им лица, депутатов Думы автономного округа и кандидата на должность Уполномоченного по правам человека.</w:t>
      </w:r>
    </w:p>
    <w:p>
      <w:pPr>
        <w:pStyle w:val="0"/>
        <w:spacing w:before="200" w:line-rule="auto"/>
        <w:ind w:firstLine="540"/>
        <w:jc w:val="both"/>
      </w:pPr>
      <w:r>
        <w:rPr>
          <w:sz w:val="20"/>
        </w:rPr>
        <w:t xml:space="preserve">Кандидату на должность Уполномоченного по правам человека могут задаваться вопросы.</w:t>
      </w:r>
    </w:p>
    <w:p>
      <w:pPr>
        <w:pStyle w:val="0"/>
        <w:spacing w:before="200" w:line-rule="auto"/>
        <w:ind w:firstLine="540"/>
        <w:jc w:val="both"/>
      </w:pPr>
      <w:r>
        <w:rPr>
          <w:sz w:val="20"/>
        </w:rPr>
        <w:t xml:space="preserve">9. Уполномоченный по правам человека назначается на должность большинством голосов от установленного числа депутатов Думы автономного округа.</w:t>
      </w:r>
    </w:p>
    <w:p>
      <w:pPr>
        <w:pStyle w:val="0"/>
        <w:spacing w:before="200" w:line-rule="auto"/>
        <w:ind w:firstLine="540"/>
        <w:jc w:val="both"/>
      </w:pPr>
      <w:r>
        <w:rPr>
          <w:sz w:val="20"/>
        </w:rPr>
        <w:t xml:space="preserve">10. Решение о назначении Уполномоченного по правам человека оформляется постановлением Думы автономного округа, которое вместе с биографическими сведениями об Уполномоченном по правам человека подлежит обязательному официальному опубликованию.</w:t>
      </w:r>
    </w:p>
    <w:p>
      <w:pPr>
        <w:pStyle w:val="0"/>
        <w:spacing w:before="200" w:line-rule="auto"/>
        <w:ind w:firstLine="540"/>
        <w:jc w:val="both"/>
      </w:pPr>
      <w:r>
        <w:rPr>
          <w:sz w:val="20"/>
        </w:rPr>
        <w:t xml:space="preserve">11. Если Уполномоченный по правам человека не назначен Думой автономного округа, новая кандидатура должна быть внесена на очередное заседание Думы автономного округа.</w:t>
      </w:r>
    </w:p>
    <w:p>
      <w:pPr>
        <w:pStyle w:val="0"/>
        <w:spacing w:before="200" w:line-rule="auto"/>
        <w:ind w:firstLine="540"/>
        <w:jc w:val="both"/>
      </w:pPr>
      <w:r>
        <w:rPr>
          <w:sz w:val="20"/>
        </w:rPr>
        <w:t xml:space="preserve">12. Порядок рассмотрения кандидатуры на должность Уполномоченного по правам человека в Думе автономного округа определяется </w:t>
      </w:r>
      <w:hyperlink w:history="0" r:id="rId23" w:tooltip="Постановление Думы ХМАО - Югры от 16.06.2016 N 2171 (ред. от 29.06.2023) &quot;О Регламенте Думы Ханты-Мансийского автономного округа - Югры&quot; {КонсультантПлюс}">
        <w:r>
          <w:rPr>
            <w:sz w:val="20"/>
            <w:color w:val="0000ff"/>
          </w:rPr>
          <w:t xml:space="preserve">Регламентом</w:t>
        </w:r>
      </w:hyperlink>
      <w:r>
        <w:rPr>
          <w:sz w:val="20"/>
        </w:rPr>
        <w:t xml:space="preserve"> Думы Ханты-Мансийского автономного округа - Югры.</w:t>
      </w:r>
    </w:p>
    <w:p>
      <w:pPr>
        <w:pStyle w:val="0"/>
        <w:spacing w:before="200" w:line-rule="auto"/>
        <w:ind w:firstLine="540"/>
        <w:jc w:val="both"/>
      </w:pPr>
      <w:r>
        <w:rPr>
          <w:sz w:val="20"/>
        </w:rPr>
        <w:t xml:space="preserve">13. Уполномоченный по правам человека считается вступившим в должность с момента принесения им присяги следующего содержания: "Клянусь защищать права, свободы и законные интересы человека и гражданина, добросовестно исполнять свои обязанности, быть беспристрастным и руководствоваться только законом и голосом совести".</w:t>
      </w:r>
    </w:p>
    <w:p>
      <w:pPr>
        <w:pStyle w:val="0"/>
        <w:spacing w:before="200" w:line-rule="auto"/>
        <w:ind w:firstLine="540"/>
        <w:jc w:val="both"/>
      </w:pPr>
      <w:r>
        <w:rPr>
          <w:sz w:val="20"/>
        </w:rPr>
        <w:t xml:space="preserve">14. Присяга приносится на заседании Думы автономного округа непосредственно после назначения Уполномоченного по правам человека на должность либо на очередном заседании Думы автономного округа.</w:t>
      </w:r>
    </w:p>
    <w:p>
      <w:pPr>
        <w:pStyle w:val="0"/>
        <w:spacing w:before="200" w:line-rule="auto"/>
        <w:ind w:firstLine="540"/>
        <w:jc w:val="both"/>
      </w:pPr>
      <w:r>
        <w:rPr>
          <w:sz w:val="20"/>
        </w:rPr>
        <w:t xml:space="preserve">15. Истечение срока полномочий Думы автономного округа или ее роспуск не влечет прекращения полномочий Уполномоченного по правам человека.</w:t>
      </w:r>
    </w:p>
    <w:p>
      <w:pPr>
        <w:pStyle w:val="0"/>
        <w:jc w:val="both"/>
      </w:pPr>
      <w:r>
        <w:rPr>
          <w:sz w:val="20"/>
        </w:rPr>
      </w:r>
    </w:p>
    <w:p>
      <w:pPr>
        <w:pStyle w:val="2"/>
        <w:outlineLvl w:val="0"/>
        <w:ind w:firstLine="540"/>
        <w:jc w:val="both"/>
      </w:pPr>
      <w:r>
        <w:rPr>
          <w:sz w:val="20"/>
        </w:rPr>
        <w:t xml:space="preserve">Статья 5. Прекращение полномочий Уполномоченного по правам человека</w:t>
      </w:r>
    </w:p>
    <w:p>
      <w:pPr>
        <w:pStyle w:val="0"/>
        <w:jc w:val="both"/>
      </w:pPr>
      <w:r>
        <w:rPr>
          <w:sz w:val="20"/>
        </w:rPr>
      </w:r>
    </w:p>
    <w:p>
      <w:pPr>
        <w:pStyle w:val="0"/>
        <w:ind w:firstLine="540"/>
        <w:jc w:val="both"/>
      </w:pPr>
      <w:r>
        <w:rPr>
          <w:sz w:val="20"/>
        </w:rPr>
        <w:t xml:space="preserve">1. Полномочия Уполномоченного по правам человека прекращаются с момента вступления в должность нового назначенного Уполномоченного по правам человека, за исключением случаев досрочного прекращения полномочий в соответствии с </w:t>
      </w:r>
      <w:hyperlink w:history="0" w:anchor="P76" w:tooltip="2. Полномочия Уполномоченного по правам человека прекращаются досрочно по решению Думы автономного округа в случае:">
        <w:r>
          <w:rPr>
            <w:sz w:val="20"/>
            <w:color w:val="0000ff"/>
          </w:rPr>
          <w:t xml:space="preserve">пунктами 2</w:t>
        </w:r>
      </w:hyperlink>
      <w:r>
        <w:rPr>
          <w:sz w:val="20"/>
        </w:rPr>
        <w:t xml:space="preserve"> и </w:t>
      </w:r>
      <w:hyperlink w:history="0" w:anchor="P83" w:tooltip="3. По решению Думы автономного округа после консультаций с Уполномоченным по правам человека в Российской Федерации полномочия Уполномоченного по правам человека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24" w:tooltip="Закон ХМАО - Югры от 16.06.2021 N 49-оз &quot;О внесении изменений в Закон Ханты-Мансийского автономного округа - Югры &quot;Об Уполномоченном по правам человека в Ханты-Мансийском автономном округе - Югре&quot; (принят Думой Ханты-Мансийского автономного округа - Югры 16.06.2021) {КонсультантПлюс}">
        <w:r>
          <w:rPr>
            <w:sz w:val="20"/>
            <w:color w:val="0000ff"/>
          </w:rPr>
          <w:t xml:space="preserve">Закона</w:t>
        </w:r>
      </w:hyperlink>
      <w:r>
        <w:rPr>
          <w:sz w:val="20"/>
        </w:rPr>
        <w:t xml:space="preserve"> ХМАО - Югры от 16.06.2021 N 49-оз)</w:t>
      </w:r>
    </w:p>
    <w:bookmarkStart w:id="76" w:name="P76"/>
    <w:bookmarkEnd w:id="76"/>
    <w:p>
      <w:pPr>
        <w:pStyle w:val="0"/>
        <w:spacing w:before="200" w:line-rule="auto"/>
        <w:ind w:firstLine="540"/>
        <w:jc w:val="both"/>
      </w:pPr>
      <w:r>
        <w:rPr>
          <w:sz w:val="20"/>
        </w:rPr>
        <w:t xml:space="preserve">2. Полномочия Уполномоченного по правам человека прекращаются досрочно по решению Думы автономного округа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автономного округа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5 в ред. </w:t>
      </w:r>
      <w:hyperlink w:history="0" r:id="rId25" w:tooltip="Закон ХМАО - Югры от 16.06.2021 N 49-оз &quot;О внесении изменений в Закон Ханты-Мансийского автономного округа - Югры &quot;Об Уполномоченном по правам человека в Ханты-Мансийском автономном округе - Югре&quot; (принят Думой Ханты-Мансийского автономного округа - Югры 16.06.2021) {КонсультантПлюс}">
        <w:r>
          <w:rPr>
            <w:sz w:val="20"/>
            <w:color w:val="0000ff"/>
          </w:rPr>
          <w:t xml:space="preserve">Закона</w:t>
        </w:r>
      </w:hyperlink>
      <w:r>
        <w:rPr>
          <w:sz w:val="20"/>
        </w:rPr>
        <w:t xml:space="preserve"> ХМАО - Югры от 16.06.2021 N 49-оз)</w:t>
      </w:r>
    </w:p>
    <w:bookmarkStart w:id="83" w:name="P83"/>
    <w:bookmarkEnd w:id="83"/>
    <w:p>
      <w:pPr>
        <w:pStyle w:val="0"/>
        <w:spacing w:before="200" w:line-rule="auto"/>
        <w:ind w:firstLine="540"/>
        <w:jc w:val="both"/>
      </w:pPr>
      <w:r>
        <w:rPr>
          <w:sz w:val="20"/>
        </w:rPr>
        <w:t xml:space="preserve">3. По решению Думы автономного округа после консультаций с Уполномоченным по правам человека в Российской Федерации полномочия Уполномоченного по правам человека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2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другими федеральными законами и законами автономного округа.</w:t>
      </w:r>
    </w:p>
    <w:p>
      <w:pPr>
        <w:pStyle w:val="0"/>
        <w:spacing w:before="200" w:line-rule="auto"/>
        <w:ind w:firstLine="540"/>
        <w:jc w:val="both"/>
      </w:pPr>
      <w:r>
        <w:rPr>
          <w:sz w:val="20"/>
        </w:rPr>
        <w:t xml:space="preserve">4. Предложение о досрочном прекращении полномочий Уполномоченного по правам человека вносится в Думу автономного округа Губернатором автономного округа.</w:t>
      </w:r>
    </w:p>
    <w:p>
      <w:pPr>
        <w:pStyle w:val="0"/>
        <w:spacing w:before="200" w:line-rule="auto"/>
        <w:ind w:firstLine="540"/>
        <w:jc w:val="both"/>
      </w:pPr>
      <w:r>
        <w:rPr>
          <w:sz w:val="20"/>
        </w:rPr>
        <w:t xml:space="preserve">5. К предложению о досрочном прекращении полномочий Уполномоченного по правам человека должны быть приложены его заявление о сложении полномочий или документы, подтверждающие:</w:t>
      </w:r>
    </w:p>
    <w:p>
      <w:pPr>
        <w:pStyle w:val="0"/>
        <w:spacing w:before="200" w:line-rule="auto"/>
        <w:ind w:firstLine="540"/>
        <w:jc w:val="both"/>
      </w:pPr>
      <w:r>
        <w:rPr>
          <w:sz w:val="20"/>
        </w:rPr>
        <w:t xml:space="preserve">1) смерть Уполномоченного по правам человека;</w:t>
      </w:r>
    </w:p>
    <w:p>
      <w:pPr>
        <w:pStyle w:val="0"/>
        <w:spacing w:before="200" w:line-rule="auto"/>
        <w:ind w:firstLine="540"/>
        <w:jc w:val="both"/>
      </w:pPr>
      <w:r>
        <w:rPr>
          <w:sz w:val="20"/>
        </w:rPr>
        <w:t xml:space="preserve">2) признание его судом недееспособным, ограниченно дееспособным или безвестно отсутствующим либо объявление его умершим;</w:t>
      </w:r>
    </w:p>
    <w:p>
      <w:pPr>
        <w:pStyle w:val="0"/>
        <w:spacing w:before="200" w:line-rule="auto"/>
        <w:ind w:firstLine="540"/>
        <w:jc w:val="both"/>
      </w:pPr>
      <w:r>
        <w:rPr>
          <w:sz w:val="20"/>
        </w:rPr>
        <w:t xml:space="preserve">3) вступление в отношении его в законную силу обвинительного приговора суда;</w:t>
      </w:r>
    </w:p>
    <w:p>
      <w:pPr>
        <w:pStyle w:val="0"/>
        <w:spacing w:before="200" w:line-rule="auto"/>
        <w:ind w:firstLine="540"/>
        <w:jc w:val="both"/>
      </w:pPr>
      <w:r>
        <w:rPr>
          <w:sz w:val="20"/>
        </w:rPr>
        <w:t xml:space="preserve">4) его выезд за пределы территории автономного округа на постоянное место жительства;</w:t>
      </w:r>
    </w:p>
    <w:p>
      <w:pPr>
        <w:pStyle w:val="0"/>
        <w:spacing w:before="200" w:line-rule="auto"/>
        <w:ind w:firstLine="540"/>
        <w:jc w:val="both"/>
      </w:pPr>
      <w:r>
        <w:rPr>
          <w:sz w:val="20"/>
        </w:rPr>
        <w:t xml:space="preserve">5) прекращение гражданства Российской Федерации или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5 в ред. </w:t>
      </w:r>
      <w:hyperlink w:history="0" r:id="rId28" w:tooltip="Закон ХМАО - Югры от 16.06.2021 N 49-оз &quot;О внесении изменений в Закон Ханты-Мансийского автономного округа - Югры &quot;Об Уполномоченном по правам человека в Ханты-Мансийском автономном округе - Югре&quot; (принят Думой Ханты-Мансийского автономного округа - Югры 16.06.2021) {КонсультантПлюс}">
        <w:r>
          <w:rPr>
            <w:sz w:val="20"/>
            <w:color w:val="0000ff"/>
          </w:rPr>
          <w:t xml:space="preserve">Закона</w:t>
        </w:r>
      </w:hyperlink>
      <w:r>
        <w:rPr>
          <w:sz w:val="20"/>
        </w:rPr>
        <w:t xml:space="preserve"> ХМАО - Югры от 16.06.2021 N 49-оз)</w:t>
      </w:r>
    </w:p>
    <w:p>
      <w:pPr>
        <w:pStyle w:val="0"/>
        <w:spacing w:before="200" w:line-rule="auto"/>
        <w:ind w:firstLine="540"/>
        <w:jc w:val="both"/>
      </w:pPr>
      <w:r>
        <w:rPr>
          <w:sz w:val="20"/>
        </w:rPr>
        <w:t xml:space="preserve">6) его неспособность по состоянию здоровья, установленную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7) утрату доверия в случаях, предусмотренных </w:t>
      </w:r>
      <w:hyperlink w:history="0" r:id="rId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8) несоблюдение им иных требований, ограничений и запретов, установленных Федеральным </w:t>
      </w:r>
      <w:hyperlink w:history="0" r:id="rId3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другими федеральными законами и законами автономного округа.</w:t>
      </w:r>
    </w:p>
    <w:p>
      <w:pPr>
        <w:pStyle w:val="0"/>
        <w:spacing w:before="200" w:line-rule="auto"/>
        <w:ind w:firstLine="540"/>
        <w:jc w:val="both"/>
      </w:pPr>
      <w:r>
        <w:rPr>
          <w:sz w:val="20"/>
        </w:rPr>
        <w:t xml:space="preserve">6. Предложение о досрочном прекращении полномочий Уполномоченного по правам человека предварительно (до заседания Думы автономного округа) рассматривается на заседании (заседаниях) комитета (комитетов) Думы автономного округа.</w:t>
      </w:r>
    </w:p>
    <w:p>
      <w:pPr>
        <w:pStyle w:val="0"/>
        <w:spacing w:before="200" w:line-rule="auto"/>
        <w:ind w:firstLine="540"/>
        <w:jc w:val="both"/>
      </w:pPr>
      <w:r>
        <w:rPr>
          <w:sz w:val="20"/>
        </w:rPr>
        <w:t xml:space="preserve">7. До принятия решения о досрочном прекращении полномочий Уполномоченного по правам человека на заседании Думы автономного округа заслушиваются выступления Губернатора автономного округа либо уполномоченного им лица, депутатов Думы автономного округа и Уполномоченного по правам человека.</w:t>
      </w:r>
    </w:p>
    <w:p>
      <w:pPr>
        <w:pStyle w:val="0"/>
        <w:spacing w:before="200" w:line-rule="auto"/>
        <w:ind w:firstLine="540"/>
        <w:jc w:val="both"/>
      </w:pPr>
      <w:r>
        <w:rPr>
          <w:sz w:val="20"/>
        </w:rPr>
        <w:t xml:space="preserve">8. Решение о досрочном прекращении полномочий Уполномоченного по правам человека принимается большинством голосов от установленного числа депутатов Думы автономного округа.</w:t>
      </w:r>
    </w:p>
    <w:p>
      <w:pPr>
        <w:pStyle w:val="0"/>
        <w:spacing w:before="200" w:line-rule="auto"/>
        <w:ind w:firstLine="540"/>
        <w:jc w:val="both"/>
      </w:pPr>
      <w:r>
        <w:rPr>
          <w:sz w:val="20"/>
        </w:rPr>
        <w:t xml:space="preserve">9. Порядок рассмотрения Думой автономного округа решения о досрочном прекращении полномочий Уполномоченного по правам человека определяется </w:t>
      </w:r>
      <w:hyperlink w:history="0" r:id="rId31" w:tooltip="Постановление Думы ХМАО - Югры от 16.06.2016 N 2171 (ред. от 29.06.2023) &quot;О Регламенте Думы Ханты-Мансийского автономного округа - Югры&quot; {КонсультантПлюс}">
        <w:r>
          <w:rPr>
            <w:sz w:val="20"/>
            <w:color w:val="0000ff"/>
          </w:rPr>
          <w:t xml:space="preserve">Регламентом</w:t>
        </w:r>
      </w:hyperlink>
      <w:r>
        <w:rPr>
          <w:sz w:val="20"/>
        </w:rPr>
        <w:t xml:space="preserve"> Думы Ханты-Мансийского автономного округа - Югры.</w:t>
      </w:r>
    </w:p>
    <w:p>
      <w:pPr>
        <w:pStyle w:val="0"/>
        <w:spacing w:before="200" w:line-rule="auto"/>
        <w:ind w:firstLine="540"/>
        <w:jc w:val="both"/>
      </w:pPr>
      <w:r>
        <w:rPr>
          <w:sz w:val="20"/>
        </w:rPr>
        <w:t xml:space="preserve">10. В случае досрочного прекращения полномочий Уполномоченного по правам человека новый Уполномоченный по правам человека должен быть назначен Думой автономного округа не позднее 60 дней со дня принятия решения о досрочном прекращении полномочий предыдущего Уполномоченного по правам человека.</w:t>
      </w:r>
    </w:p>
    <w:p>
      <w:pPr>
        <w:pStyle w:val="0"/>
        <w:spacing w:before="200" w:line-rule="auto"/>
        <w:ind w:firstLine="540"/>
        <w:jc w:val="both"/>
      </w:pPr>
      <w:r>
        <w:rPr>
          <w:sz w:val="20"/>
        </w:rPr>
        <w:t xml:space="preserve">11. Назначение нового Уполномоченного по правам человека осуществляется в порядке, установленном </w:t>
      </w:r>
      <w:hyperlink w:history="0" w:anchor="P47" w:tooltip="Статья 4. Порядок назначения Уполномоченного по правам человека">
        <w:r>
          <w:rPr>
            <w:sz w:val="20"/>
            <w:color w:val="0000ff"/>
          </w:rPr>
          <w:t xml:space="preserve">статьей 4</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6. Принятие к рассмотрению жалоб и иных обращений Уполномоченным по правам человека</w:t>
      </w:r>
    </w:p>
    <w:p>
      <w:pPr>
        <w:pStyle w:val="0"/>
        <w:jc w:val="both"/>
      </w:pPr>
      <w:r>
        <w:rPr>
          <w:sz w:val="20"/>
        </w:rPr>
      </w:r>
    </w:p>
    <w:p>
      <w:pPr>
        <w:pStyle w:val="0"/>
        <w:ind w:firstLine="540"/>
        <w:jc w:val="both"/>
      </w:pPr>
      <w:r>
        <w:rPr>
          <w:sz w:val="20"/>
        </w:rPr>
        <w:t xml:space="preserve">1. В соответствии с Федеральным </w:t>
      </w:r>
      <w:hyperlink w:history="0" r:id="rId3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гражданин Российской Федерации, иностранный гражданин или лицо без гражданства вправе обратиться к Уполномоченному по правам человека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Принятие к рассмотрению жалоб, предложений или заявлений, а также отказ в принятии жалоб к рассмотрению осуществляются Уполномоченным по правам человека в соответствии с Федеральным </w:t>
      </w:r>
      <w:hyperlink w:history="0" r:id="rId3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При рассмотрении обращений граждан Российской Федерации, иностранных граждан или лиц без гражданства Уполномоченным по правам человека применяется порядок, установленный Федеральным </w:t>
      </w:r>
      <w:hyperlink w:history="0" r:id="rId3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установленных Федеральным </w:t>
      </w:r>
      <w:hyperlink w:history="0" r:id="rId3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в том числе сроков рассмотрения жалоб.</w:t>
      </w:r>
    </w:p>
    <w:p>
      <w:pPr>
        <w:pStyle w:val="0"/>
        <w:spacing w:before="200" w:line-rule="auto"/>
        <w:ind w:firstLine="540"/>
        <w:jc w:val="both"/>
      </w:pPr>
      <w:r>
        <w:rPr>
          <w:sz w:val="20"/>
        </w:rPr>
        <w:t xml:space="preserve">4.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соответствии с Федеральным </w:t>
      </w:r>
      <w:hyperlink w:history="0" r:id="rId3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5. Под жалобой, адресованной Уполномоченному по правам человека, в соответствии с Федеральным </w:t>
      </w:r>
      <w:hyperlink w:history="0" r:id="rId3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автономного округа, органов государственной власти или иных государственных органов автономного округа (кроме Думы автономного округа) (далее - государственные органы), органов местного самоуправления муниципальных образований автономного округа, иных муниципальных органов (далее - муниципальные органы), организаций, действующих на территории автономного округа, наделенных отдельными государственными или иными публичными полномочиями (далее - организации),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6. В соответствии с Федеральным </w:t>
      </w:r>
      <w:hyperlink w:history="0" r:id="rId3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нарушивших (нарушающих), по мнению заявителя, его права и свободы.</w:t>
      </w:r>
    </w:p>
    <w:p>
      <w:pPr>
        <w:pStyle w:val="0"/>
        <w:spacing w:before="200" w:line-rule="auto"/>
        <w:ind w:firstLine="540"/>
        <w:jc w:val="both"/>
      </w:pPr>
      <w:r>
        <w:rPr>
          <w:sz w:val="20"/>
        </w:rPr>
        <w:t xml:space="preserve">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 по правам человека:</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Федеральным </w:t>
      </w:r>
      <w:hyperlink w:history="0" r:id="rId3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Федеральным </w:t>
      </w:r>
      <w:hyperlink w:history="0" r:id="rId4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по правам человека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jc w:val="both"/>
      </w:pPr>
      <w:r>
        <w:rPr>
          <w:sz w:val="20"/>
        </w:rPr>
      </w:r>
    </w:p>
    <w:p>
      <w:pPr>
        <w:pStyle w:val="2"/>
        <w:outlineLvl w:val="0"/>
        <w:ind w:firstLine="540"/>
        <w:jc w:val="both"/>
      </w:pPr>
      <w:r>
        <w:rPr>
          <w:sz w:val="20"/>
        </w:rPr>
        <w:t xml:space="preserve">Статья 7. Рассмотрение жалоб Уполномоченным по правам человека</w:t>
      </w:r>
    </w:p>
    <w:p>
      <w:pPr>
        <w:pStyle w:val="0"/>
        <w:jc w:val="both"/>
      </w:pPr>
      <w:r>
        <w:rPr>
          <w:sz w:val="20"/>
        </w:rPr>
      </w:r>
    </w:p>
    <w:p>
      <w:pPr>
        <w:pStyle w:val="0"/>
        <w:ind w:firstLine="540"/>
        <w:jc w:val="both"/>
      </w:pPr>
      <w:r>
        <w:rPr>
          <w:sz w:val="20"/>
        </w:rPr>
        <w:t xml:space="preserve">1. В соответствии с Федеральным </w:t>
      </w:r>
      <w:hyperlink w:history="0" r:id="rId4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по правам человека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соответствии с Федеральным </w:t>
      </w:r>
      <w:hyperlink w:history="0" r:id="rId4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в случае необходимости проверки обстоятельств, изложенных в жалобе, Уполномоченный по правам человека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автономного округа,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автономного округа.</w:t>
      </w:r>
    </w:p>
    <w:p>
      <w:pPr>
        <w:pStyle w:val="0"/>
        <w:spacing w:before="200" w:line-rule="auto"/>
        <w:ind w:firstLine="540"/>
        <w:jc w:val="both"/>
      </w:pPr>
      <w:r>
        <w:rPr>
          <w:sz w:val="20"/>
        </w:rPr>
        <w:t xml:space="preserve">3. Взаимодействие Уполномоченного по правам человека с территориальными органами федеральных органов исполнительной власти, а также с Уполномоченным по правам человека в Российской Федерации осуществляется в порядке, установленном Федеральным </w:t>
      </w:r>
      <w:hyperlink w:history="0" r:id="rId4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В соответствии с Федеральным </w:t>
      </w:r>
      <w:hyperlink w:history="0" r:id="rId4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в случае,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по правам человека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6. Информация о результатах рассмотрения жалобы Уполномоченным по правам человека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0"/>
        <w:ind w:firstLine="540"/>
        <w:jc w:val="both"/>
      </w:pPr>
      <w:r>
        <w:rPr>
          <w:sz w:val="20"/>
        </w:rPr>
        <w:t xml:space="preserve">Статья 8. Права Уполномоченного по правам человека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В соответствии с Федеральным </w:t>
      </w:r>
      <w:hyperlink w:history="0" r:id="rId4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по результатам рассмотрения жалобы Уполномоченный по правам человека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обязаны в течение 30 дней рассмотреть их и о принятых мерах в письменной форме сообщить Уполномоченному по правам человека;</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Думу автономного округа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0"/>
        <w:ind w:firstLine="540"/>
        <w:jc w:val="both"/>
      </w:pPr>
      <w:r>
        <w:rPr>
          <w:sz w:val="20"/>
        </w:rPr>
        <w:t xml:space="preserve">Статья 9. Взаимодействие Уполномоченного по правам человека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по правам человека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Уполномоченный по правам человека вправе:</w:t>
      </w:r>
    </w:p>
    <w:p>
      <w:pPr>
        <w:pStyle w:val="0"/>
        <w:spacing w:before="200" w:line-rule="auto"/>
        <w:ind w:firstLine="540"/>
        <w:jc w:val="both"/>
      </w:pPr>
      <w:r>
        <w:rPr>
          <w:sz w:val="20"/>
        </w:rPr>
        <w:t xml:space="preserve">1) вносить в органы государственной власти автономного округа предложения о проведении региональных мероприятий, направленных на защиту прав, свобод и законных интересов человека и гражданина;</w:t>
      </w:r>
    </w:p>
    <w:p>
      <w:pPr>
        <w:pStyle w:val="0"/>
        <w:spacing w:before="200" w:line-rule="auto"/>
        <w:ind w:firstLine="540"/>
        <w:jc w:val="both"/>
      </w:pPr>
      <w:r>
        <w:rPr>
          <w:sz w:val="20"/>
        </w:rPr>
        <w:t xml:space="preserve">2) принимать участие в развитии международного и межрегионального сотрудничества в области защиты прав человека;</w:t>
      </w:r>
    </w:p>
    <w:p>
      <w:pPr>
        <w:pStyle w:val="0"/>
        <w:spacing w:before="200" w:line-rule="auto"/>
        <w:ind w:firstLine="540"/>
        <w:jc w:val="both"/>
      </w:pPr>
      <w:r>
        <w:rPr>
          <w:sz w:val="20"/>
        </w:rPr>
        <w:t xml:space="preserve">3) создавать рабочие группы и иные совещательные органы, действующие на общественных началах;</w:t>
      </w:r>
    </w:p>
    <w:p>
      <w:pPr>
        <w:pStyle w:val="0"/>
        <w:spacing w:before="200" w:line-rule="auto"/>
        <w:ind w:firstLine="540"/>
        <w:jc w:val="both"/>
      </w:pPr>
      <w:r>
        <w:rPr>
          <w:sz w:val="20"/>
        </w:rPr>
        <w:t xml:space="preserve">4) принимать участие в разработке проектов законов и иных нормативных правовых актов автономного округа, затрагивающих права, свободы и законные интересы человека и гражданина;</w:t>
      </w:r>
    </w:p>
    <w:p>
      <w:pPr>
        <w:pStyle w:val="0"/>
        <w:spacing w:before="200" w:line-rule="auto"/>
        <w:ind w:firstLine="540"/>
        <w:jc w:val="both"/>
      </w:pPr>
      <w:r>
        <w:rPr>
          <w:sz w:val="20"/>
        </w:rPr>
        <w:t xml:space="preserve">5) принимать участие в судебных процессах в случаях и формах, установленных федеральным законодательством;</w:t>
      </w:r>
    </w:p>
    <w:p>
      <w:pPr>
        <w:pStyle w:val="0"/>
        <w:spacing w:before="200" w:line-rule="auto"/>
        <w:ind w:firstLine="540"/>
        <w:jc w:val="both"/>
      </w:pPr>
      <w:r>
        <w:rPr>
          <w:sz w:val="20"/>
        </w:rPr>
        <w:t xml:space="preserve">6) осуществлять анализ и оценку состояния дел по обеспечению защиты прав, свобод и законных интересов человека и гражданина на территории автономного округа;</w:t>
      </w:r>
    </w:p>
    <w:p>
      <w:pPr>
        <w:pStyle w:val="0"/>
        <w:spacing w:before="200" w:line-rule="auto"/>
        <w:ind w:firstLine="540"/>
        <w:jc w:val="both"/>
      </w:pPr>
      <w:r>
        <w:rPr>
          <w:sz w:val="20"/>
        </w:rPr>
        <w:t xml:space="preserve">7) осуществлять иную деятельность, направленную на защиту прав, свобод и законных интересов человека и гражданина, в соответствии с федеральным законодательством и законодательством автономного округа.</w:t>
      </w:r>
    </w:p>
    <w:p>
      <w:pPr>
        <w:pStyle w:val="0"/>
        <w:spacing w:before="200" w:line-rule="auto"/>
        <w:ind w:firstLine="540"/>
        <w:jc w:val="both"/>
      </w:pPr>
      <w:r>
        <w:rPr>
          <w:sz w:val="20"/>
        </w:rPr>
        <w:t xml:space="preserve">3. В целях правового просвещения в области прав и свобод человека и гражданина, форм и методов их защиты Уполномоченный по правам человека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автономного округа и органы местного самоуправления муниципальных образований автономного округа,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spacing w:before="200" w:line-rule="auto"/>
        <w:ind w:firstLine="540"/>
        <w:jc w:val="both"/>
      </w:pPr>
      <w:r>
        <w:rPr>
          <w:sz w:val="20"/>
        </w:rPr>
        <w:t xml:space="preserve">4. В соответствии с Федеральным </w:t>
      </w:r>
      <w:hyperlink w:history="0" r:id="rId4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общественные наблюдательные комиссии, сформированные в автономном округе, ежегодно не позднее 30 дней после окончания календарного года направляют Уполномоченному по правам человека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r>
    </w:p>
    <w:p>
      <w:pPr>
        <w:pStyle w:val="2"/>
        <w:outlineLvl w:val="0"/>
        <w:ind w:firstLine="540"/>
        <w:jc w:val="both"/>
      </w:pPr>
      <w:r>
        <w:rPr>
          <w:sz w:val="20"/>
        </w:rPr>
        <w:t xml:space="preserve">Статья 10. Участие Уполномоченного по правам человека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В случае выявления в нормативных правовых актах Ханты-Мансийского автономного округа - Югры, муниципальных нормативных правовых актах недостатков или пробелов, влекущих, по мнению Уполномоченного по правам человека, нарушение прав и свобод человека и гражданина, Уполномоченный по правам человека вправе направлять органам государственной власти автономного округа, органам местного самоуправления муниципальных образований автономного округа предложения по совершенствованию законов автономного округа, иных нормативных правовых актов автономного округа,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0"/>
        <w:ind w:firstLine="540"/>
        <w:jc w:val="both"/>
      </w:pPr>
      <w:r>
        <w:rPr>
          <w:sz w:val="20"/>
        </w:rPr>
        <w:t xml:space="preserve">Статья 11. Доклады Уполномоченного по правам человека</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направляет ежегодный доклад о своей деятельности в Думу автономного округа, Губернатору автономного округа, Уполномоченному по правам человека в Российской Федерации, председателю суда Ханты-Мансийского автономного округа - Югры, прокурору Ханты-Мансийского автономного округа - Югры, а также в государственные органы, муниципальные органы и организации, действующие на территории автономного округа, наделенные отдельными государственными или иными публичными полномочиями.</w:t>
      </w:r>
    </w:p>
    <w:p>
      <w:pPr>
        <w:pStyle w:val="0"/>
        <w:spacing w:before="200" w:line-rule="auto"/>
        <w:ind w:firstLine="540"/>
        <w:jc w:val="both"/>
      </w:pPr>
      <w:r>
        <w:rPr>
          <w:sz w:val="20"/>
        </w:rPr>
        <w:t xml:space="preserve">2. Ежегодный доклад Уполномоченного по правам человека представляется на заседании Думы автономного округа Уполномоченным по правам человека лично.</w:t>
      </w:r>
    </w:p>
    <w:p>
      <w:pPr>
        <w:pStyle w:val="0"/>
        <w:spacing w:before="200" w:line-rule="auto"/>
        <w:ind w:firstLine="540"/>
        <w:jc w:val="both"/>
      </w:pPr>
      <w:r>
        <w:rPr>
          <w:sz w:val="20"/>
        </w:rPr>
        <w:t xml:space="preserve">3. Уполномоченный по правам человека может направлять в Думу автономного округа, Губернатору автономного округа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по правам человека, доклады Уполномоченного по правам человека по отдельным вопросам нарушения прав и свобод человека и гражданина размещаются на едином официальном сайте государственных органов Ханты-Мансийского автономного округа - Югры в информационно-телекоммуникационной сети "Интернет" и на "Информационно-аналитическом интернет-портале </w:t>
      </w:r>
      <w:r>
        <w:rPr>
          <w:sz w:val="20"/>
        </w:rPr>
        <w:t xml:space="preserve">www.ugra-news.ru</w:t>
      </w:r>
      <w:r>
        <w:rPr>
          <w:sz w:val="20"/>
        </w:rPr>
        <w:t xml:space="preserve"> ("Новости Югры")".</w:t>
      </w:r>
    </w:p>
    <w:p>
      <w:pPr>
        <w:pStyle w:val="0"/>
        <w:jc w:val="both"/>
      </w:pPr>
      <w:r>
        <w:rPr>
          <w:sz w:val="20"/>
        </w:rPr>
      </w:r>
    </w:p>
    <w:p>
      <w:pPr>
        <w:pStyle w:val="2"/>
        <w:outlineLvl w:val="0"/>
        <w:ind w:firstLine="540"/>
        <w:jc w:val="both"/>
      </w:pPr>
      <w:r>
        <w:rPr>
          <w:sz w:val="20"/>
        </w:rPr>
        <w:t xml:space="preserve">Статья 12. Гарантии деятельности Уполномоченного по правам человека</w:t>
      </w:r>
    </w:p>
    <w:p>
      <w:pPr>
        <w:pStyle w:val="0"/>
        <w:jc w:val="both"/>
      </w:pPr>
      <w:r>
        <w:rPr>
          <w:sz w:val="20"/>
        </w:rPr>
      </w:r>
    </w:p>
    <w:p>
      <w:pPr>
        <w:pStyle w:val="0"/>
        <w:ind w:firstLine="540"/>
        <w:jc w:val="both"/>
      </w:pPr>
      <w:r>
        <w:rPr>
          <w:sz w:val="20"/>
        </w:rPr>
        <w:t xml:space="preserve">1. В соответствии с Федеральным </w:t>
      </w:r>
      <w:hyperlink w:history="0" r:id="rId4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по правам человека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человека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В соответствии с Федеральным </w:t>
      </w:r>
      <w:hyperlink w:history="0" r:id="rId4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по правам человека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по правам человека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по правам человека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В соответствии с федеральным законодательством Уполномоченный по правам человека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 соответствии с федеральным законодательством вмешательство в законную деятельность Уполномоченного по правам человека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автономного округа, или воспрепятствование законной деятельности Уполномоченного по правам человека в иной форме влечет ответственность, установленную законодательством Российской Федерации, законодательством автономного округа.</w:t>
      </w:r>
    </w:p>
    <w:p>
      <w:pPr>
        <w:pStyle w:val="0"/>
        <w:jc w:val="both"/>
      </w:pPr>
      <w:r>
        <w:rPr>
          <w:sz w:val="20"/>
        </w:rPr>
      </w:r>
    </w:p>
    <w:p>
      <w:pPr>
        <w:pStyle w:val="2"/>
        <w:outlineLvl w:val="0"/>
        <w:ind w:firstLine="540"/>
        <w:jc w:val="both"/>
      </w:pPr>
      <w:r>
        <w:rPr>
          <w:sz w:val="20"/>
        </w:rPr>
        <w:t xml:space="preserve">Статья 13. Обеспечение деятельности Уполномоченного по правам человека</w:t>
      </w:r>
    </w:p>
    <w:p>
      <w:pPr>
        <w:pStyle w:val="0"/>
        <w:jc w:val="both"/>
      </w:pPr>
      <w:r>
        <w:rPr>
          <w:sz w:val="20"/>
        </w:rPr>
        <w:t xml:space="preserve">(в ред. </w:t>
      </w:r>
      <w:hyperlink w:history="0" r:id="rId49"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Закона</w:t>
        </w:r>
      </w:hyperlink>
      <w:r>
        <w:rPr>
          <w:sz w:val="20"/>
        </w:rPr>
        <w:t xml:space="preserve"> ХМАО - Югры от 24.08.2023 N 60-оз)</w:t>
      </w:r>
    </w:p>
    <w:p>
      <w:pPr>
        <w:pStyle w:val="0"/>
        <w:jc w:val="both"/>
      </w:pPr>
      <w:r>
        <w:rPr>
          <w:sz w:val="20"/>
        </w:rPr>
      </w:r>
    </w:p>
    <w:p>
      <w:pPr>
        <w:pStyle w:val="0"/>
        <w:ind w:firstLine="540"/>
        <w:jc w:val="both"/>
      </w:pPr>
      <w:r>
        <w:rPr>
          <w:sz w:val="20"/>
        </w:rPr>
        <w:t xml:space="preserve">1. Обеспечение деятельности Уполномоченного по правам человека осуществляется Аппаратом Уполномоченного по правам человека в Ханты-Мансийском автономном округе - Югре (далее - Аппарат), являющимся структурным подразделением, создаваемым в уполномоченном Губернатором автономного округа исполнительном органе автономного округа.</w:t>
      </w:r>
    </w:p>
    <w:p>
      <w:pPr>
        <w:pStyle w:val="0"/>
        <w:jc w:val="both"/>
      </w:pPr>
      <w:r>
        <w:rPr>
          <w:sz w:val="20"/>
        </w:rPr>
        <w:t xml:space="preserve">(п. 1 в ред. </w:t>
      </w:r>
      <w:hyperlink w:history="0" r:id="rId50"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Закона</w:t>
        </w:r>
      </w:hyperlink>
      <w:r>
        <w:rPr>
          <w:sz w:val="20"/>
        </w:rPr>
        <w:t xml:space="preserve"> ХМАО - Югры от 24.08.2023 N 60-оз)</w:t>
      </w:r>
    </w:p>
    <w:p>
      <w:pPr>
        <w:pStyle w:val="0"/>
        <w:spacing w:before="200" w:line-rule="auto"/>
        <w:ind w:firstLine="540"/>
        <w:jc w:val="both"/>
      </w:pPr>
      <w:r>
        <w:rPr>
          <w:sz w:val="20"/>
        </w:rPr>
        <w:t xml:space="preserve">2. Сотрудникам Аппарата, уполномоченным на проведение отдельных действий по вопросам защиты прав и свобод человека и гражданина, должна быть выдана соответствующая доверенность за подписью Уполномоченного по правам человека.</w:t>
      </w:r>
    </w:p>
    <w:p>
      <w:pPr>
        <w:pStyle w:val="0"/>
        <w:jc w:val="both"/>
      </w:pPr>
      <w:r>
        <w:rPr>
          <w:sz w:val="20"/>
        </w:rPr>
        <w:t xml:space="preserve">(в ред. </w:t>
      </w:r>
      <w:hyperlink w:history="0" r:id="rId51"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Закона</w:t>
        </w:r>
      </w:hyperlink>
      <w:r>
        <w:rPr>
          <w:sz w:val="20"/>
        </w:rPr>
        <w:t xml:space="preserve"> ХМАО - Югры от 24.08.2023 N 60-оз)</w:t>
      </w:r>
    </w:p>
    <w:p>
      <w:pPr>
        <w:pStyle w:val="0"/>
        <w:spacing w:before="200" w:line-rule="auto"/>
        <w:ind w:firstLine="540"/>
        <w:jc w:val="both"/>
      </w:pPr>
      <w:r>
        <w:rPr>
          <w:sz w:val="20"/>
        </w:rPr>
        <w:t xml:space="preserve">3. Обеспечение деятельности Уполномоченного по правам человека и его Аппарата осуществляется за счет бюджетных ассигнований бюджета автономного округа.</w:t>
      </w:r>
    </w:p>
    <w:p>
      <w:pPr>
        <w:pStyle w:val="0"/>
        <w:jc w:val="both"/>
      </w:pPr>
      <w:r>
        <w:rPr>
          <w:sz w:val="20"/>
        </w:rPr>
        <w:t xml:space="preserve">(в ред. </w:t>
      </w:r>
      <w:hyperlink w:history="0" r:id="rId52"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Закона</w:t>
        </w:r>
      </w:hyperlink>
      <w:r>
        <w:rPr>
          <w:sz w:val="20"/>
        </w:rPr>
        <w:t xml:space="preserve"> ХМАО - Югры от 24.08.2023 N 60-оз)</w:t>
      </w:r>
    </w:p>
    <w:p>
      <w:pPr>
        <w:pStyle w:val="0"/>
        <w:jc w:val="both"/>
      </w:pPr>
      <w:r>
        <w:rPr>
          <w:sz w:val="20"/>
        </w:rPr>
      </w:r>
    </w:p>
    <w:p>
      <w:pPr>
        <w:pStyle w:val="2"/>
        <w:outlineLvl w:val="0"/>
        <w:ind w:firstLine="540"/>
        <w:jc w:val="both"/>
      </w:pPr>
      <w:r>
        <w:rPr>
          <w:sz w:val="20"/>
        </w:rPr>
        <w:t xml:space="preserve">Статья 14. Экспертный совет при Уполномоченном по правам человека</w:t>
      </w:r>
    </w:p>
    <w:p>
      <w:pPr>
        <w:pStyle w:val="0"/>
        <w:jc w:val="both"/>
      </w:pPr>
      <w:r>
        <w:rPr>
          <w:sz w:val="20"/>
        </w:rPr>
      </w:r>
    </w:p>
    <w:p>
      <w:pPr>
        <w:pStyle w:val="0"/>
        <w:ind w:firstLine="540"/>
        <w:jc w:val="both"/>
      </w:pPr>
      <w:r>
        <w:rPr>
          <w:sz w:val="20"/>
        </w:rPr>
        <w:t xml:space="preserve">1. При Уполномоченном по правам человека в целях оказания ему консультативной помощи может быть создан Экспертный совет, осуществляющий деятельность на общественных началах.</w:t>
      </w:r>
    </w:p>
    <w:p>
      <w:pPr>
        <w:pStyle w:val="0"/>
        <w:spacing w:before="200" w:line-rule="auto"/>
        <w:ind w:firstLine="540"/>
        <w:jc w:val="both"/>
      </w:pPr>
      <w:r>
        <w:rPr>
          <w:sz w:val="20"/>
        </w:rPr>
        <w:t xml:space="preserve">2. Экспертный совет при Уполномоченном по правам человека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об Экспертном совете при Уполномоченном по правам человека и его персональный состав утверждаются Уполномоченным по правам человека.</w:t>
      </w:r>
    </w:p>
    <w:p>
      <w:pPr>
        <w:pStyle w:val="0"/>
        <w:jc w:val="both"/>
      </w:pPr>
      <w:r>
        <w:rPr>
          <w:sz w:val="20"/>
        </w:rPr>
      </w:r>
    </w:p>
    <w:p>
      <w:pPr>
        <w:pStyle w:val="2"/>
        <w:outlineLvl w:val="0"/>
        <w:ind w:firstLine="540"/>
        <w:jc w:val="both"/>
      </w:pPr>
      <w:r>
        <w:rPr>
          <w:sz w:val="20"/>
        </w:rPr>
        <w:t xml:space="preserve">Статья 15. Общественные помощники и общественные приемные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вправе назначать общественных помощников Уполномоченного по правам человека (далее - общественные помощники) и создавать общественные приемные Уполномоченного по правам человека (далее - общественные приемные).</w:t>
      </w:r>
    </w:p>
    <w:p>
      <w:pPr>
        <w:pStyle w:val="0"/>
        <w:spacing w:before="200" w:line-rule="auto"/>
        <w:ind w:firstLine="540"/>
        <w:jc w:val="both"/>
      </w:pPr>
      <w:r>
        <w:rPr>
          <w:sz w:val="20"/>
        </w:rPr>
        <w:t xml:space="preserve">2. Общественные помощники, общественные приемные осуществляют свою деятельность на общественных началах в городских округах и муниципальных районах автономного округа.</w:t>
      </w:r>
    </w:p>
    <w:p>
      <w:pPr>
        <w:pStyle w:val="0"/>
        <w:spacing w:before="200" w:line-rule="auto"/>
        <w:ind w:firstLine="540"/>
        <w:jc w:val="both"/>
      </w:pPr>
      <w:r>
        <w:rPr>
          <w:sz w:val="20"/>
        </w:rPr>
        <w:t xml:space="preserve">3. Положения об общественных помощниках и общественных приемных утверждаются Уполномоченным по правам человека.</w:t>
      </w:r>
    </w:p>
    <w:p>
      <w:pPr>
        <w:pStyle w:val="0"/>
        <w:spacing w:before="200" w:line-rule="auto"/>
        <w:ind w:firstLine="540"/>
        <w:jc w:val="both"/>
      </w:pPr>
      <w:r>
        <w:rPr>
          <w:sz w:val="20"/>
        </w:rPr>
        <w:t xml:space="preserve">4. Общественные помощники назначаются на срок полномочий Уполномоченного по правам человека.</w:t>
      </w:r>
    </w:p>
    <w:p>
      <w:pPr>
        <w:pStyle w:val="0"/>
        <w:spacing w:before="200" w:line-rule="auto"/>
        <w:ind w:firstLine="540"/>
        <w:jc w:val="both"/>
      </w:pPr>
      <w:r>
        <w:rPr>
          <w:sz w:val="20"/>
        </w:rPr>
        <w:t xml:space="preserve">5. Общественным помощникам выдается соответствующее удостоверение, форма которого разрабатывается и утверждается Уполномоченным по правам человека.</w:t>
      </w:r>
    </w:p>
    <w:p>
      <w:pPr>
        <w:pStyle w:val="0"/>
        <w:spacing w:before="200" w:line-rule="auto"/>
        <w:ind w:firstLine="540"/>
        <w:jc w:val="both"/>
      </w:pPr>
      <w:r>
        <w:rPr>
          <w:sz w:val="20"/>
        </w:rPr>
        <w:t xml:space="preserve">6. Органы местного самоуправления муниципальных образований автономного округа вправе оказать содействие в организации деятельности общественных помощников и работе общественных приемных посредством безвозмездного предоставления помещений на время исполнения общественными помощниками поручений Уполномоченного по правам человека и ведения приема граждан, обеспечения средствами связи.</w:t>
      </w:r>
    </w:p>
    <w:p>
      <w:pPr>
        <w:pStyle w:val="0"/>
        <w:jc w:val="both"/>
      </w:pPr>
      <w:r>
        <w:rPr>
          <w:sz w:val="20"/>
        </w:rPr>
      </w:r>
    </w:p>
    <w:p>
      <w:pPr>
        <w:pStyle w:val="2"/>
        <w:outlineLvl w:val="0"/>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53" w:tooltip="Закон ХМАО - Югры от 25.06.2015 N 55-оз (ред. от 29.10.2017) &quot;Об уполномоченном по правам человека в Ханты-Мансийском автономном округе - Югре&quot; (принят Думой Ханты-Мансийского автономного округа - Югры 25.06.2015)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25 июня 2015 года N 55-оз "Об Уполномоченном по правам человека в Ханты-Мансийском автономном округе - Югре" (Собрание законодательства Ханты-Мансийского автономного округа - Югры, 2015, N 6 (ч. 2), ст. 505);</w:t>
      </w:r>
    </w:p>
    <w:p>
      <w:pPr>
        <w:pStyle w:val="0"/>
        <w:spacing w:before="200" w:line-rule="auto"/>
        <w:ind w:firstLine="540"/>
        <w:jc w:val="both"/>
      </w:pPr>
      <w:r>
        <w:rPr>
          <w:sz w:val="20"/>
        </w:rPr>
        <w:t xml:space="preserve">2) </w:t>
      </w:r>
      <w:hyperlink w:history="0" r:id="rId54" w:tooltip="Закон ХМАО - Югры от 09.12.2015 N 128-оз (ред. от 28.02.2019) &quot;О внесении изменений в отдельные законы Ханты-Мансийского автономного округа - Югры&quot; (принят Думой Ханты-Мансийского автономного округа - Югры 09.12.2015) ------------ Недействующая редакция {КонсультантПлюс}">
        <w:r>
          <w:rPr>
            <w:sz w:val="20"/>
            <w:color w:val="0000ff"/>
          </w:rPr>
          <w:t xml:space="preserve">статью 6</w:t>
        </w:r>
      </w:hyperlink>
      <w:r>
        <w:rPr>
          <w:sz w:val="20"/>
        </w:rPr>
        <w:t xml:space="preserve"> Закона Ханты-Мансийского автономного округа - Югры от 9 декабря 2015 года N 128-оз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12 (ч. 1, т. 1), ст. 1358);</w:t>
      </w:r>
    </w:p>
    <w:p>
      <w:pPr>
        <w:pStyle w:val="0"/>
        <w:spacing w:before="200" w:line-rule="auto"/>
        <w:ind w:firstLine="540"/>
        <w:jc w:val="both"/>
      </w:pPr>
      <w:r>
        <w:rPr>
          <w:sz w:val="20"/>
        </w:rPr>
        <w:t xml:space="preserve">3) </w:t>
      </w:r>
      <w:hyperlink w:history="0" r:id="rId55" w:tooltip="Закон ХМАО - Югры от 27.04.2016 N 42-оз &quot;О внесении изменений в Закон Ханты-Мансийского автономного округа - Югры &quot;Об Уполномоченном по правам человека в Ханты-Мансийском автономном округе - Югре&quot; (принят Думой Ханты-Мансийского автономного округа - Югры 27.04.2016)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27 апреля 2016 года N 42-оз "О внесении изменений в Закон Ханты-Мансийского автономного округа - Югры "Об Уполномоченном по правам человека в Ханты-Мансийском автономном округе - Югре" (Собрание законодательства Ханты-Мансийского автономного округа - Югры, 2016, N 4 (ч. 2, т. 1), ст. 421);</w:t>
      </w:r>
    </w:p>
    <w:p>
      <w:pPr>
        <w:pStyle w:val="0"/>
        <w:spacing w:before="200" w:line-rule="auto"/>
        <w:ind w:firstLine="540"/>
        <w:jc w:val="both"/>
      </w:pPr>
      <w:r>
        <w:rPr>
          <w:sz w:val="20"/>
        </w:rPr>
        <w:t xml:space="preserve">4) </w:t>
      </w:r>
      <w:hyperlink w:history="0" r:id="rId56" w:tooltip="Закон ХМАО - Югры от 16.06.2016 N 51-оз (ред. от 28.02.2019) &quot;О внесении изменений в отдельные законы Ханты-Мансийского автономного округа - Югры в сфере использования государственных символов Ханты-Мансийского автономного округа - Югры&quot; (принят Думой Ханты-Мансийского автономного округа - Югры 16.06.2016) ------------ Недействующая редакция {КонсультантПлюс}">
        <w:r>
          <w:rPr>
            <w:sz w:val="20"/>
            <w:color w:val="0000ff"/>
          </w:rPr>
          <w:t xml:space="preserve">статью 4</w:t>
        </w:r>
      </w:hyperlink>
      <w:r>
        <w:rPr>
          <w:sz w:val="20"/>
        </w:rPr>
        <w:t xml:space="preserve"> Закона Ханты-Мансийского автономного округа - Югры от 16 июня 2016 года N 51-оз "О внесении изменений в отдельные законы Ханты-Мансийского автономного округа - Югры в сфере использования государственных символов Ханты-Мансийского автономного округа - Югры" (Собрание законодательства Ханты-Мансийского автономного округа - Югры, 2016, N 6 (ч. 2, т. 1), ст. 664);</w:t>
      </w:r>
    </w:p>
    <w:p>
      <w:pPr>
        <w:pStyle w:val="0"/>
        <w:spacing w:before="200" w:line-rule="auto"/>
        <w:ind w:firstLine="540"/>
        <w:jc w:val="both"/>
      </w:pPr>
      <w:r>
        <w:rPr>
          <w:sz w:val="20"/>
        </w:rPr>
        <w:t xml:space="preserve">5) </w:t>
      </w:r>
      <w:hyperlink w:history="0" r:id="rId57" w:tooltip="Закон ХМАО - Югры от 07.09.2016 N 71-оз (ред. от 28.02.2019) &quot;О внесении изменений в отдельные законы Ханты-Мансийского автономного округа - Югры&quot; (принят Думой Ханты-Мансийского автономного округа - Югры 07.09.2016) ------------ Недействующая редакция {КонсультантПлюс}">
        <w:r>
          <w:rPr>
            <w:sz w:val="20"/>
            <w:color w:val="0000ff"/>
          </w:rPr>
          <w:t xml:space="preserve">статью 3</w:t>
        </w:r>
      </w:hyperlink>
      <w:r>
        <w:rPr>
          <w:sz w:val="20"/>
        </w:rPr>
        <w:t xml:space="preserve"> Закона Ханты-Мансийского автономного округа - Югры от 7 сентября 2016 года N 71-оз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2016, N 9 (с.), ст. 983);</w:t>
      </w:r>
    </w:p>
    <w:p>
      <w:pPr>
        <w:pStyle w:val="0"/>
        <w:spacing w:before="200" w:line-rule="auto"/>
        <w:ind w:firstLine="540"/>
        <w:jc w:val="both"/>
      </w:pPr>
      <w:r>
        <w:rPr>
          <w:sz w:val="20"/>
        </w:rPr>
        <w:t xml:space="preserve">6) </w:t>
      </w:r>
      <w:hyperlink w:history="0" r:id="rId58" w:tooltip="Закон ХМАО - Югры от 02.05.2017 N 27-оз &quot;О внесении изменений в Закон Ханты-Мансийского автономного округа - Югры &quot;Об Уполномоченном по правам человека в Ханты-Мансийском автономном округе - Югре&quot; (принят Думой Ханты-Мансийского автономного округа - Югры 27.04.2017)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 мая 2017 года N 27-оз "О внесении изменений в Закон Ханты-Мансийского автономного округа - Югры "Об Уполномоченном по правам человека в Ханты-Мансийском автономном округе - Югре" (Собрание законодательства Ханты-Мансийского автономного округа - Югры, 2017, N 5 (ч. 1, т. 1), ст. 487);</w:t>
      </w:r>
    </w:p>
    <w:p>
      <w:pPr>
        <w:pStyle w:val="0"/>
        <w:spacing w:before="200" w:line-rule="auto"/>
        <w:ind w:firstLine="540"/>
        <w:jc w:val="both"/>
      </w:pPr>
      <w:r>
        <w:rPr>
          <w:sz w:val="20"/>
        </w:rPr>
        <w:t xml:space="preserve">7) </w:t>
      </w:r>
      <w:hyperlink w:history="0" r:id="rId59" w:tooltip="Закон ХМАО - Югры от 29.10.2017 N 67-оз (ред. от 28.02.2019) &quot;О внесении изменений в отдельные законы Ханты-Мансийского автономного округа - Югры&quot; (принят Думой Ханты-Мансийского автономного округа - Югры 26.10.2017) ------------ Недействующая редакция {КонсультантПлюс}">
        <w:r>
          <w:rPr>
            <w:sz w:val="20"/>
            <w:color w:val="0000ff"/>
          </w:rPr>
          <w:t xml:space="preserve">статью 3</w:t>
        </w:r>
      </w:hyperlink>
      <w:r>
        <w:rPr>
          <w:sz w:val="20"/>
        </w:rPr>
        <w:t xml:space="preserve"> Закона Ханты-Мансийского автономного округа - Югры от 29 октября 2017 года N 67-оз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2017, N 10 (ч. 2, т. 1), ст. 1055).</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t xml:space="preserve">г. Ханты-Мансийск</w:t>
      </w:r>
    </w:p>
    <w:p>
      <w:pPr>
        <w:pStyle w:val="0"/>
        <w:spacing w:before="200" w:line-rule="auto"/>
        <w:jc w:val="both"/>
      </w:pPr>
      <w:r>
        <w:rPr>
          <w:sz w:val="20"/>
        </w:rPr>
        <w:t xml:space="preserve">9 июля 2020 года</w:t>
      </w:r>
    </w:p>
    <w:p>
      <w:pPr>
        <w:pStyle w:val="0"/>
        <w:spacing w:before="200" w:line-rule="auto"/>
        <w:jc w:val="both"/>
      </w:pPr>
      <w:r>
        <w:rPr>
          <w:sz w:val="20"/>
        </w:rPr>
        <w:t xml:space="preserve">N 65-оз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 Югры от 09.07.2020 N 65-оз</w:t>
            <w:br/>
            <w:t>(ред. от 24.08.2023)</w:t>
            <w:br/>
            <w:t>"Об Уполномоченном по правам человека в Ханты-Мансийском 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30FF9CCD0C9258F87F9D26630B8B0DA7FA1744A7C7B568CA7750935CC64DF51653E1BABC3113C7B41487E9A6E6B3E3CFCBE28E30D98670EB633A36l470K" TargetMode = "External"/>
	<Relationship Id="rId8" Type="http://schemas.openxmlformats.org/officeDocument/2006/relationships/hyperlink" Target="consultantplus://offline/ref=F130FF9CCD0C9258F87F9D26630B8B0DA7FA1744A7C2B769CE7A50935CC64DF51653E1BABC3113C7B41487E9A8E6B3E3CFCBE28E30D98670EB633A36l470K" TargetMode = "External"/>
	<Relationship Id="rId9" Type="http://schemas.openxmlformats.org/officeDocument/2006/relationships/hyperlink" Target="consultantplus://offline/ref=F130FF9CCD0C9258F87F9D26630B8B0DA7FA1744A7CCB460C57850935CC64DF51653E1BABC3113C7B41487E8A2E6B3E3CFCBE28E30D98670EB633A36l470K" TargetMode = "External"/>
	<Relationship Id="rId10" Type="http://schemas.openxmlformats.org/officeDocument/2006/relationships/hyperlink" Target="consultantplus://offline/ref=F130FF9CCD0C9258F87F9D26630B8B0DA7FA1744A7C7B568CA7750935CC64DF51653E1BABC3113C7B41487E9A9E6B3E3CFCBE28E30D98670EB633A36l470K" TargetMode = "External"/>
	<Relationship Id="rId11" Type="http://schemas.openxmlformats.org/officeDocument/2006/relationships/hyperlink" Target="consultantplus://offline/ref=F130FF9CCD0C9258F87F832B7567DC02A5F44D4AA5C6BA3F902A56C403964BA05613E7EFFF751AC5B61FD3B8E5B8EAB08D80EE8D28C58773lF76K" TargetMode = "External"/>
	<Relationship Id="rId12" Type="http://schemas.openxmlformats.org/officeDocument/2006/relationships/hyperlink" Target="consultantplus://offline/ref=F130FF9CCD0C9258F87F832B7567DC02A5F4484EADCCBA3F902A56C403964BA05613E7EFFF751EC7B71FD3B8E5B8EAB08D80EE8D28C58773lF76K" TargetMode = "External"/>
	<Relationship Id="rId13" Type="http://schemas.openxmlformats.org/officeDocument/2006/relationships/hyperlink" Target="consultantplus://offline/ref=F130FF9CCD0C9258F87F9D26630B8B0DA7FA1744A7C2B769CE7A50935CC64DF51653E1BABC3113C7B41487E8A1E6B3E3CFCBE28E30D98670EB633A36l470K" TargetMode = "External"/>
	<Relationship Id="rId14" Type="http://schemas.openxmlformats.org/officeDocument/2006/relationships/hyperlink" Target="consultantplus://offline/ref=F130FF9CCD0C9258F87F832B7567DC02A5F4484EADCCBA3F902A56C403964BA04413BFE3FD7300C7B50A85E9A3lE7EK" TargetMode = "External"/>
	<Relationship Id="rId15" Type="http://schemas.openxmlformats.org/officeDocument/2006/relationships/hyperlink" Target="consultantplus://offline/ref=F130FF9CCD0C9258F87F832B7567DC02A5F4484EADCCBA3F902A56C403964BA04413BFE3FD7300C7B50A85E9A3lE7EK" TargetMode = "External"/>
	<Relationship Id="rId16" Type="http://schemas.openxmlformats.org/officeDocument/2006/relationships/hyperlink" Target="consultantplus://offline/ref=F130FF9CCD0C9258F87F832B7567DC02A5F4484EADCCBA3F902A56C403964BA04413BFE3FD7300C7B50A85E9A3lE7EK" TargetMode = "External"/>
	<Relationship Id="rId17" Type="http://schemas.openxmlformats.org/officeDocument/2006/relationships/hyperlink" Target="consultantplus://offline/ref=F130FF9CCD0C9258F87F9D26630B8B0DA7FA1744A7C7B568CA7750935CC64DF51653E1BABC3113C7B41487E8A0E6B3E3CFCBE28E30D98670EB633A36l470K" TargetMode = "External"/>
	<Relationship Id="rId18" Type="http://schemas.openxmlformats.org/officeDocument/2006/relationships/hyperlink" Target="consultantplus://offline/ref=F130FF9CCD0C9258F87F832B7567DC02A5F54B4DA6CCBA3F902A56C403964BA04413BFE3FD7300C7B50A85E9A3lE7EK" TargetMode = "External"/>
	<Relationship Id="rId19" Type="http://schemas.openxmlformats.org/officeDocument/2006/relationships/hyperlink" Target="consultantplus://offline/ref=F130FF9CCD0C9258F87F832B7567DC02A5F4484EADCCBA3F902A56C403964BA04413BFE3FD7300C7B50A85E9A3lE7EK" TargetMode = "External"/>
	<Relationship Id="rId20" Type="http://schemas.openxmlformats.org/officeDocument/2006/relationships/hyperlink" Target="consultantplus://offline/ref=F130FF9CCD0C9258F87F832B7567DC02A5F54B4DA6CCBA3F902A56C403964BA04413BFE3FD7300C7B50A85E9A3lE7EK" TargetMode = "External"/>
	<Relationship Id="rId21" Type="http://schemas.openxmlformats.org/officeDocument/2006/relationships/hyperlink" Target="consultantplus://offline/ref=F130FF9CCD0C9258F87F832B7567DC02A5F4484EADCCBA3F902A56C403964BA04413BFE3FD7300C7B50A85E9A3lE7EK" TargetMode = "External"/>
	<Relationship Id="rId22" Type="http://schemas.openxmlformats.org/officeDocument/2006/relationships/hyperlink" Target="consultantplus://offline/ref=F130FF9CCD0C9258F87F832B7567DC02A5F4484EADCCBA3F902A56C403964BA04413BFE3FD7300C7B50A85E9A3lE7EK" TargetMode = "External"/>
	<Relationship Id="rId23" Type="http://schemas.openxmlformats.org/officeDocument/2006/relationships/hyperlink" Target="consultantplus://offline/ref=F130FF9CCD0C9258F87F9D26630B8B0DA7FA1744A7CCB361C97B50935CC64DF51653E1BABC3113C7B41487EBA5E6B3E3CFCBE28E30D98670EB633A36l470K" TargetMode = "External"/>
	<Relationship Id="rId24" Type="http://schemas.openxmlformats.org/officeDocument/2006/relationships/hyperlink" Target="consultantplus://offline/ref=F130FF9CCD0C9258F87F9D26630B8B0DA7FA1744A7C7B568CA7750935CC64DF51653E1BABC3113C7B41487E8A5E6B3E3CFCBE28E30D98670EB633A36l470K" TargetMode = "External"/>
	<Relationship Id="rId25" Type="http://schemas.openxmlformats.org/officeDocument/2006/relationships/hyperlink" Target="consultantplus://offline/ref=F130FF9CCD0C9258F87F9D26630B8B0DA7FA1744A7C7B568CA7750935CC64DF51653E1BABC3113C7B41487E8A4E6B3E3CFCBE28E30D98670EB633A36l470K" TargetMode = "External"/>
	<Relationship Id="rId26" Type="http://schemas.openxmlformats.org/officeDocument/2006/relationships/hyperlink" Target="consultantplus://offline/ref=F130FF9CCD0C9258F87F832B7567DC02A5F54B4DA6CCBA3F902A56C403964BA05613E7E8FF7E4A97F0418AEBA7F3E6B3959CEF8El375K" TargetMode = "External"/>
	<Relationship Id="rId27" Type="http://schemas.openxmlformats.org/officeDocument/2006/relationships/hyperlink" Target="consultantplus://offline/ref=F130FF9CCD0C9258F87F832B7567DC02A5F4484EADCCBA3F902A56C403964BA04413BFE3FD7300C7B50A85E9A3lE7EK" TargetMode = "External"/>
	<Relationship Id="rId28" Type="http://schemas.openxmlformats.org/officeDocument/2006/relationships/hyperlink" Target="consultantplus://offline/ref=F130FF9CCD0C9258F87F9D26630B8B0DA7FA1744A7C7B568CA7750935CC64DF51653E1BABC3113C7B41487E8A6E6B3E3CFCBE28E30D98670EB633A36l470K" TargetMode = "External"/>
	<Relationship Id="rId29" Type="http://schemas.openxmlformats.org/officeDocument/2006/relationships/hyperlink" Target="consultantplus://offline/ref=F130FF9CCD0C9258F87F832B7567DC02A5F54B4DA6CCBA3F902A56C403964BA05613E7E8FF7E4A97F0418AEBA7F3E6B3959CEF8El375K" TargetMode = "External"/>
	<Relationship Id="rId30" Type="http://schemas.openxmlformats.org/officeDocument/2006/relationships/hyperlink" Target="consultantplus://offline/ref=F130FF9CCD0C9258F87F832B7567DC02A5F4484EADCCBA3F902A56C403964BA04413BFE3FD7300C7B50A85E9A3lE7EK" TargetMode = "External"/>
	<Relationship Id="rId31" Type="http://schemas.openxmlformats.org/officeDocument/2006/relationships/hyperlink" Target="consultantplus://offline/ref=F130FF9CCD0C9258F87F9D26630B8B0DA7FA1744A7CCB361C97B50935CC64DF51653E1BABC3113C7B41487EBA5E6B3E3CFCBE28E30D98670EB633A36l470K" TargetMode = "External"/>
	<Relationship Id="rId32" Type="http://schemas.openxmlformats.org/officeDocument/2006/relationships/hyperlink" Target="consultantplus://offline/ref=F130FF9CCD0C9258F87F832B7567DC02A5F4484EADCCBA3F902A56C403964BA04413BFE3FD7300C7B50A85E9A3lE7EK" TargetMode = "External"/>
	<Relationship Id="rId33" Type="http://schemas.openxmlformats.org/officeDocument/2006/relationships/hyperlink" Target="consultantplus://offline/ref=F130FF9CCD0C9258F87F832B7567DC02A5F4484EADCCBA3F902A56C403964BA04413BFE3FD7300C7B50A85E9A3lE7EK" TargetMode = "External"/>
	<Relationship Id="rId34" Type="http://schemas.openxmlformats.org/officeDocument/2006/relationships/hyperlink" Target="consultantplus://offline/ref=F130FF9CCD0C9258F87F832B7567DC02A5F44D48A5C7BA3F902A56C403964BA04413BFE3FD7300C7B50A85E9A3lE7EK" TargetMode = "External"/>
	<Relationship Id="rId35" Type="http://schemas.openxmlformats.org/officeDocument/2006/relationships/hyperlink" Target="consultantplus://offline/ref=F130FF9CCD0C9258F87F832B7567DC02A5F4484EADCCBA3F902A56C403964BA04413BFE3FD7300C7B50A85E9A3lE7EK" TargetMode = "External"/>
	<Relationship Id="rId36" Type="http://schemas.openxmlformats.org/officeDocument/2006/relationships/hyperlink" Target="consultantplus://offline/ref=F130FF9CCD0C9258F87F832B7567DC02A5F4484EADCCBA3F902A56C403964BA04413BFE3FD7300C7B50A85E9A3lE7EK" TargetMode = "External"/>
	<Relationship Id="rId37" Type="http://schemas.openxmlformats.org/officeDocument/2006/relationships/hyperlink" Target="consultantplus://offline/ref=F130FF9CCD0C9258F87F832B7567DC02A5F4484EADCCBA3F902A56C403964BA04413BFE3FD7300C7B50A85E9A3lE7EK" TargetMode = "External"/>
	<Relationship Id="rId38" Type="http://schemas.openxmlformats.org/officeDocument/2006/relationships/hyperlink" Target="consultantplus://offline/ref=F130FF9CCD0C9258F87F832B7567DC02A5F4484EADCCBA3F902A56C403964BA04413BFE3FD7300C7B50A85E9A3lE7EK" TargetMode = "External"/>
	<Relationship Id="rId39" Type="http://schemas.openxmlformats.org/officeDocument/2006/relationships/hyperlink" Target="consultantplus://offline/ref=F130FF9CCD0C9258F87F832B7567DC02A5F4484EADCCBA3F902A56C403964BA04413BFE3FD7300C7B50A85E9A3lE7EK" TargetMode = "External"/>
	<Relationship Id="rId40" Type="http://schemas.openxmlformats.org/officeDocument/2006/relationships/hyperlink" Target="consultantplus://offline/ref=F130FF9CCD0C9258F87F832B7567DC02A5F4484EADCCBA3F902A56C403964BA04413BFE3FD7300C7B50A85E9A3lE7EK" TargetMode = "External"/>
	<Relationship Id="rId41" Type="http://schemas.openxmlformats.org/officeDocument/2006/relationships/hyperlink" Target="consultantplus://offline/ref=F130FF9CCD0C9258F87F832B7567DC02A5F4484EADCCBA3F902A56C403964BA04413BFE3FD7300C7B50A85E9A3lE7EK" TargetMode = "External"/>
	<Relationship Id="rId42" Type="http://schemas.openxmlformats.org/officeDocument/2006/relationships/hyperlink" Target="consultantplus://offline/ref=F130FF9CCD0C9258F87F832B7567DC02A5F4484EADCCBA3F902A56C403964BA04413BFE3FD7300C7B50A85E9A3lE7EK" TargetMode = "External"/>
	<Relationship Id="rId43" Type="http://schemas.openxmlformats.org/officeDocument/2006/relationships/hyperlink" Target="consultantplus://offline/ref=F130FF9CCD0C9258F87F832B7567DC02A5F4484EADCCBA3F902A56C403964BA04413BFE3FD7300C7B50A85E9A3lE7EK" TargetMode = "External"/>
	<Relationship Id="rId44" Type="http://schemas.openxmlformats.org/officeDocument/2006/relationships/hyperlink" Target="consultantplus://offline/ref=F130FF9CCD0C9258F87F832B7567DC02A5F4484EADCCBA3F902A56C403964BA04413BFE3FD7300C7B50A85E9A3lE7EK" TargetMode = "External"/>
	<Relationship Id="rId45" Type="http://schemas.openxmlformats.org/officeDocument/2006/relationships/hyperlink" Target="consultantplus://offline/ref=F130FF9CCD0C9258F87F832B7567DC02A5F4484EADCCBA3F902A56C403964BA04413BFE3FD7300C7B50A85E9A3lE7EK" TargetMode = "External"/>
	<Relationship Id="rId46" Type="http://schemas.openxmlformats.org/officeDocument/2006/relationships/hyperlink" Target="consultantplus://offline/ref=F130FF9CCD0C9258F87F832B7567DC02A5F4484EADCCBA3F902A56C403964BA04413BFE3FD7300C7B50A85E9A3lE7EK" TargetMode = "External"/>
	<Relationship Id="rId47" Type="http://schemas.openxmlformats.org/officeDocument/2006/relationships/hyperlink" Target="consultantplus://offline/ref=F130FF9CCD0C9258F87F832B7567DC02A5F4484EADCCBA3F902A56C403964BA04413BFE3FD7300C7B50A85E9A3lE7EK" TargetMode = "External"/>
	<Relationship Id="rId48" Type="http://schemas.openxmlformats.org/officeDocument/2006/relationships/hyperlink" Target="consultantplus://offline/ref=F130FF9CCD0C9258F87F832B7567DC02A5F4484EADCCBA3F902A56C403964BA04413BFE3FD7300C7B50A85E9A3lE7EK" TargetMode = "External"/>
	<Relationship Id="rId49" Type="http://schemas.openxmlformats.org/officeDocument/2006/relationships/hyperlink" Target="consultantplus://offline/ref=F130FF9CCD0C9258F87F9D26630B8B0DA7FA1744A7CCB460C57850935CC64DF51653E1BABC3113C7B41487E8A5E6B3E3CFCBE28E30D98670EB633A36l470K" TargetMode = "External"/>
	<Relationship Id="rId50" Type="http://schemas.openxmlformats.org/officeDocument/2006/relationships/hyperlink" Target="consultantplus://offline/ref=F130FF9CCD0C9258F87F9D26630B8B0DA7FA1744A7CCB460C57850935CC64DF51653E1BABC3113C7B41487E8A4E6B3E3CFCBE28E30D98670EB633A36l470K" TargetMode = "External"/>
	<Relationship Id="rId51" Type="http://schemas.openxmlformats.org/officeDocument/2006/relationships/hyperlink" Target="consultantplus://offline/ref=F130FF9CCD0C9258F87F9D26630B8B0DA7FA1744A7CCB460C57850935CC64DF51653E1BABC3113C7B41487E8A6E6B3E3CFCBE28E30D98670EB633A36l470K" TargetMode = "External"/>
	<Relationship Id="rId52" Type="http://schemas.openxmlformats.org/officeDocument/2006/relationships/hyperlink" Target="consultantplus://offline/ref=F130FF9CCD0C9258F87F9D26630B8B0DA7FA1744A7CCB460C57850935CC64DF51653E1BABC3113C7B41487E8A6E6B3E3CFCBE28E30D98670EB633A36l470K" TargetMode = "External"/>
	<Relationship Id="rId53" Type="http://schemas.openxmlformats.org/officeDocument/2006/relationships/hyperlink" Target="consultantplus://offline/ref=F130FF9CCD0C9258F87F9D26630B8B0DA7FA1744A4C2B16CCB7B50935CC64DF51653E1BAAE314BCBB61299E8A0F3E5B289l97DK" TargetMode = "External"/>
	<Relationship Id="rId54" Type="http://schemas.openxmlformats.org/officeDocument/2006/relationships/hyperlink" Target="consultantplus://offline/ref=F130FF9CCD0C9258F87F9D26630B8B0DA7FA1744A4CCB96ACC7C50935CC64DF51653E1BABC3113C7B41487EDA6E6B3E3CFCBE28E30D98670EB633A36l470K" TargetMode = "External"/>
	<Relationship Id="rId55" Type="http://schemas.openxmlformats.org/officeDocument/2006/relationships/hyperlink" Target="consultantplus://offline/ref=F130FF9CCD0C9258F87F9D26630B8B0DA7FA1744A4C7B06BCE7C50935CC64DF51653E1BAAE314BCBB61299E8A0F3E5B289l97DK" TargetMode = "External"/>
	<Relationship Id="rId56" Type="http://schemas.openxmlformats.org/officeDocument/2006/relationships/hyperlink" Target="consultantplus://offline/ref=F130FF9CCD0C9258F87F9D26630B8B0DA7FA1744A4CCB96BC57750935CC64DF51653E1BABC3113C7B41486EAA7E6B3E3CFCBE28E30D98670EB633A36l470K" TargetMode = "External"/>
	<Relationship Id="rId57" Type="http://schemas.openxmlformats.org/officeDocument/2006/relationships/hyperlink" Target="consultantplus://offline/ref=F130FF9CCD0C9258F87F9D26630B8B0DA7FA1744A4CCB96ACC7E50935CC64DF51653E1BABC3113C7B41487E8A6E6B3E3CFCBE28E30D98670EB633A36l470K" TargetMode = "External"/>
	<Relationship Id="rId58" Type="http://schemas.openxmlformats.org/officeDocument/2006/relationships/hyperlink" Target="consultantplus://offline/ref=F130FF9CCD0C9258F87F9D26630B8B0DA7FA1744A4C1B16EC47B50935CC64DF51653E1BAAE314BCBB61299E8A0F3E5B289l97DK" TargetMode = "External"/>
	<Relationship Id="rId59" Type="http://schemas.openxmlformats.org/officeDocument/2006/relationships/hyperlink" Target="consultantplus://offline/ref=F130FF9CCD0C9258F87F9D26630B8B0DA7FA1744A4CCB96BC57F50935CC64DF51653E1BABC3113C7B41487E9A8E6B3E3CFCBE28E30D98670EB633A36l47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09.07.2020 N 65-оз
(ред. от 24.08.2023)
"Об Уполномоченном по правам человека в Ханты-Мансийском автономном округе - Югре"
(принят Думой Ханты-Мансийского автономного округа - Югры 09.07.2020)</dc:title>
  <dcterms:created xsi:type="dcterms:W3CDTF">2023-11-26T10:59:37Z</dcterms:created>
</cp:coreProperties>
</file>